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7" w:rsidRDefault="00CE57D5" w:rsidP="008E34C7">
      <w:pPr>
        <w:spacing w:after="0"/>
        <w:rPr>
          <w:b/>
          <w:noProof/>
        </w:rPr>
      </w:pPr>
      <w:r w:rsidRPr="0063261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130175</wp:posOffset>
            </wp:positionV>
            <wp:extent cx="1466850" cy="383540"/>
            <wp:effectExtent l="19050" t="0" r="0" b="0"/>
            <wp:wrapSquare wrapText="bothSides"/>
            <wp:docPr id="3" name="Imagen 7" descr="Identificador BN 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Identificador BN U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7D5" w:rsidRPr="00632613" w:rsidRDefault="00CE57D5" w:rsidP="008E34C7">
      <w:pPr>
        <w:spacing w:after="0"/>
        <w:rPr>
          <w:rFonts w:cs="Arial"/>
          <w:b/>
          <w:bCs/>
          <w:sz w:val="24"/>
          <w:szCs w:val="24"/>
        </w:rPr>
      </w:pPr>
      <w:r w:rsidRPr="00632613">
        <w:rPr>
          <w:b/>
          <w:bCs/>
          <w:sz w:val="24"/>
          <w:szCs w:val="24"/>
        </w:rPr>
        <w:t>VICERRECTORÍA DOCENTE</w:t>
      </w:r>
    </w:p>
    <w:p w:rsidR="00CE57D5" w:rsidRPr="00632613" w:rsidRDefault="00CE57D5" w:rsidP="008E34C7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632613">
        <w:rPr>
          <w:rFonts w:cs="Arial"/>
          <w:b/>
          <w:bCs/>
          <w:sz w:val="24"/>
          <w:szCs w:val="24"/>
        </w:rPr>
        <w:t>Dirección de Formación de Pregrado</w:t>
      </w:r>
      <w:bookmarkStart w:id="0" w:name="_GoBack"/>
      <w:bookmarkEnd w:id="0"/>
    </w:p>
    <w:p w:rsidR="00762EB8" w:rsidRPr="00632613" w:rsidRDefault="00762EB8">
      <w:pPr>
        <w:rPr>
          <w:noProof/>
        </w:rPr>
      </w:pPr>
    </w:p>
    <w:p w:rsidR="005437D1" w:rsidRPr="00632613" w:rsidRDefault="005437D1" w:rsidP="00632613">
      <w:pPr>
        <w:shd w:val="clear" w:color="auto" w:fill="D9D9D9" w:themeFill="background1" w:themeFillShade="D9"/>
        <w:jc w:val="center"/>
        <w:rPr>
          <w:rFonts w:cs="Arial"/>
          <w:noProof/>
          <w:sz w:val="24"/>
          <w:szCs w:val="24"/>
        </w:rPr>
      </w:pPr>
      <w:r w:rsidRPr="008E34C7">
        <w:rPr>
          <w:rFonts w:cs="Arial"/>
          <w:b/>
          <w:noProof/>
          <w:sz w:val="24"/>
          <w:szCs w:val="24"/>
        </w:rPr>
        <w:t>TAREA NACIONAL DE IMPACTO SOCIAL</w:t>
      </w:r>
      <w:r w:rsidRPr="00632613">
        <w:rPr>
          <w:rFonts w:cs="Arial"/>
          <w:b/>
          <w:noProof/>
          <w:sz w:val="24"/>
          <w:szCs w:val="24"/>
        </w:rPr>
        <w:t>EDUCANDO CON AMOR</w:t>
      </w:r>
    </w:p>
    <w:p w:rsidR="005437D1" w:rsidRPr="00632613" w:rsidRDefault="005437D1" w:rsidP="00CE57D5">
      <w:pPr>
        <w:jc w:val="both"/>
        <w:rPr>
          <w:rFonts w:cs="Arial"/>
          <w:b/>
          <w:noProof/>
          <w:sz w:val="24"/>
          <w:szCs w:val="24"/>
          <w:u w:val="single"/>
        </w:rPr>
      </w:pPr>
      <w:r w:rsidRPr="00632613">
        <w:rPr>
          <w:rFonts w:cs="Arial"/>
          <w:b/>
          <w:noProof/>
          <w:sz w:val="24"/>
          <w:szCs w:val="24"/>
          <w:u w:val="single"/>
        </w:rPr>
        <w:t>Orientaciones para la convocatoria en las facultades de las plazas existentes en asignaturas de las diferentes educaciones</w:t>
      </w:r>
    </w:p>
    <w:p w:rsidR="00CE57D5" w:rsidRPr="00632613" w:rsidRDefault="00CE57D5" w:rsidP="00CE57D5">
      <w:p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 FEU</w:t>
      </w:r>
      <w:r w:rsidR="00016A7B" w:rsidRPr="00632613">
        <w:rPr>
          <w:rFonts w:cs="Arial"/>
          <w:noProof/>
          <w:sz w:val="24"/>
          <w:szCs w:val="24"/>
        </w:rPr>
        <w:t>,</w:t>
      </w:r>
      <w:r w:rsidRPr="00632613">
        <w:rPr>
          <w:rFonts w:cs="Arial"/>
          <w:noProof/>
          <w:sz w:val="24"/>
          <w:szCs w:val="24"/>
        </w:rPr>
        <w:t xml:space="preserve"> conjuntamente con las </w:t>
      </w:r>
      <w:r w:rsidR="00632613">
        <w:rPr>
          <w:rFonts w:cs="Arial"/>
          <w:noProof/>
          <w:sz w:val="24"/>
          <w:szCs w:val="24"/>
        </w:rPr>
        <w:t xml:space="preserve">direcciones  de las </w:t>
      </w:r>
      <w:r w:rsidRPr="00632613">
        <w:rPr>
          <w:rFonts w:cs="Arial"/>
          <w:noProof/>
          <w:sz w:val="24"/>
          <w:szCs w:val="24"/>
        </w:rPr>
        <w:t>facultades</w:t>
      </w:r>
      <w:r w:rsidR="00632613">
        <w:rPr>
          <w:rFonts w:cs="Arial"/>
          <w:noProof/>
          <w:sz w:val="24"/>
          <w:szCs w:val="24"/>
        </w:rPr>
        <w:t xml:space="preserve"> y departamentos</w:t>
      </w:r>
      <w:r w:rsidRPr="00632613">
        <w:rPr>
          <w:rFonts w:cs="Arial"/>
          <w:noProof/>
          <w:sz w:val="24"/>
          <w:szCs w:val="24"/>
        </w:rPr>
        <w:t xml:space="preserve">, realizarán la convocatoria para las plazas existentes en las asignaturas de las diferentes educaciones, </w:t>
      </w:r>
      <w:r w:rsidR="00016A7B" w:rsidRPr="00632613">
        <w:rPr>
          <w:rFonts w:cs="Arial"/>
          <w:noProof/>
          <w:sz w:val="24"/>
          <w:szCs w:val="24"/>
        </w:rPr>
        <w:t>asociándolas a</w:t>
      </w:r>
      <w:r w:rsidRPr="00632613">
        <w:rPr>
          <w:rFonts w:cs="Arial"/>
          <w:noProof/>
          <w:sz w:val="24"/>
          <w:szCs w:val="24"/>
        </w:rPr>
        <w:t>l perfil de la carrera que cursa el estudiante, de manera que les posibilite su impartición con la mejor calidad posible.</w:t>
      </w:r>
    </w:p>
    <w:p w:rsidR="00407802" w:rsidRPr="00632613" w:rsidRDefault="00407802" w:rsidP="00407802">
      <w:pPr>
        <w:jc w:val="both"/>
        <w:rPr>
          <w:rFonts w:cs="Arial"/>
          <w:sz w:val="24"/>
          <w:szCs w:val="24"/>
        </w:rPr>
      </w:pPr>
      <w:r w:rsidRPr="00632613">
        <w:rPr>
          <w:rFonts w:cs="Arial"/>
          <w:sz w:val="24"/>
          <w:szCs w:val="24"/>
        </w:rPr>
        <w:t>Se sugiere tener en cuenta las siguientes ideas</w:t>
      </w:r>
      <w:r w:rsidR="00632613">
        <w:rPr>
          <w:rFonts w:cs="Arial"/>
          <w:sz w:val="24"/>
          <w:szCs w:val="24"/>
        </w:rPr>
        <w:t>: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Las asignaturas Matemática</w:t>
      </w:r>
      <w:r w:rsidR="00016A7B" w:rsidRPr="00632613">
        <w:rPr>
          <w:rFonts w:cs="Arial"/>
          <w:noProof/>
          <w:sz w:val="24"/>
          <w:szCs w:val="24"/>
        </w:rPr>
        <w:t>,</w:t>
      </w:r>
      <w:r w:rsidRPr="00632613">
        <w:rPr>
          <w:rFonts w:cs="Arial"/>
          <w:noProof/>
          <w:sz w:val="24"/>
          <w:szCs w:val="24"/>
        </w:rPr>
        <w:t xml:space="preserve"> Física y Química podrán ser impartidas por estudiantes que cursan carreras de ingeniería</w:t>
      </w:r>
      <w:r w:rsidR="00016A7B" w:rsidRPr="00632613">
        <w:rPr>
          <w:rFonts w:cs="Arial"/>
          <w:noProof/>
          <w:sz w:val="24"/>
          <w:szCs w:val="24"/>
        </w:rPr>
        <w:t xml:space="preserve"> y las carreras homónimas</w:t>
      </w:r>
      <w:r w:rsidRPr="00632613">
        <w:rPr>
          <w:rFonts w:cs="Arial"/>
          <w:noProof/>
          <w:sz w:val="24"/>
          <w:szCs w:val="24"/>
        </w:rPr>
        <w:t xml:space="preserve">. 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Las asignaturas Geografía</w:t>
      </w:r>
      <w:r w:rsidR="00016A7B" w:rsidRPr="00632613">
        <w:rPr>
          <w:rFonts w:cs="Arial"/>
          <w:noProof/>
          <w:sz w:val="24"/>
          <w:szCs w:val="24"/>
        </w:rPr>
        <w:t xml:space="preserve"> y</w:t>
      </w:r>
      <w:r w:rsidRPr="00632613">
        <w:rPr>
          <w:rFonts w:cs="Arial"/>
          <w:noProof/>
          <w:sz w:val="24"/>
          <w:szCs w:val="24"/>
        </w:rPr>
        <w:t xml:space="preserve"> Biología podrán ser impartidas por estudiantes de la FCNE.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Las asig</w:t>
      </w:r>
      <w:r w:rsidR="00016A7B" w:rsidRPr="00632613">
        <w:rPr>
          <w:rFonts w:cs="Arial"/>
          <w:noProof/>
          <w:sz w:val="24"/>
          <w:szCs w:val="24"/>
        </w:rPr>
        <w:t>n</w:t>
      </w:r>
      <w:r w:rsidRPr="00632613">
        <w:rPr>
          <w:rFonts w:cs="Arial"/>
          <w:noProof/>
          <w:sz w:val="24"/>
          <w:szCs w:val="24"/>
        </w:rPr>
        <w:t>aturas Español e Histotria podrán ser impartidas por estudiantes de FH y FCS.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 asig</w:t>
      </w:r>
      <w:r w:rsidR="00016A7B" w:rsidRPr="00632613">
        <w:rPr>
          <w:rFonts w:cs="Arial"/>
          <w:noProof/>
          <w:sz w:val="24"/>
          <w:szCs w:val="24"/>
        </w:rPr>
        <w:t>n</w:t>
      </w:r>
      <w:r w:rsidRPr="00632613">
        <w:rPr>
          <w:rFonts w:cs="Arial"/>
          <w:noProof/>
          <w:sz w:val="24"/>
          <w:szCs w:val="24"/>
        </w:rPr>
        <w:t>atura de Inglés podrá ser impartida por estudiantes de FLE y otros de las diferentes facultades que hayan obtenido una buena certificación en el Centro de Idiomas (presentar evidencia documental).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 xml:space="preserve">La asignatura Educación Física podrá ser impartida por estudiantes de </w:t>
      </w:r>
      <w:r w:rsidR="00016A7B" w:rsidRPr="00632613">
        <w:rPr>
          <w:rFonts w:cs="Arial"/>
          <w:noProof/>
          <w:sz w:val="24"/>
          <w:szCs w:val="24"/>
        </w:rPr>
        <w:t>la carrera Cultura Física</w:t>
      </w:r>
      <w:r w:rsidRPr="00632613">
        <w:rPr>
          <w:rFonts w:cs="Arial"/>
          <w:noProof/>
          <w:sz w:val="24"/>
          <w:szCs w:val="24"/>
        </w:rPr>
        <w:t>.</w:t>
      </w:r>
    </w:p>
    <w:p w:rsidR="00407802" w:rsidRPr="00632613" w:rsidRDefault="00407802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 xml:space="preserve">Las asignaturas Educación Laboral e informática podrán ser impartidas por estudiantes de las ingenierías y en el caso particular de Informática por otros estudiantes de la carrera </w:t>
      </w:r>
      <w:r w:rsidR="00016A7B" w:rsidRPr="00632613">
        <w:rPr>
          <w:rFonts w:cs="Arial"/>
          <w:noProof/>
          <w:sz w:val="24"/>
          <w:szCs w:val="24"/>
        </w:rPr>
        <w:t>Ciencia de la</w:t>
      </w:r>
      <w:r w:rsidRPr="00632613">
        <w:rPr>
          <w:rFonts w:cs="Arial"/>
          <w:noProof/>
          <w:sz w:val="24"/>
          <w:szCs w:val="24"/>
        </w:rPr>
        <w:t xml:space="preserve"> Computación.</w:t>
      </w:r>
    </w:p>
    <w:p w:rsidR="00016A7B" w:rsidRPr="00632613" w:rsidRDefault="00016A7B" w:rsidP="00407802">
      <w:pPr>
        <w:pStyle w:val="Prrafodelista"/>
        <w:numPr>
          <w:ilvl w:val="0"/>
          <w:numId w:val="1"/>
        </w:numPr>
        <w:jc w:val="both"/>
        <w:rPr>
          <w:rFonts w:cs="Arial"/>
          <w:noProof/>
          <w:sz w:val="24"/>
          <w:szCs w:val="24"/>
        </w:rPr>
      </w:pPr>
      <w:r w:rsidRPr="00632613">
        <w:rPr>
          <w:rFonts w:cs="Arial"/>
          <w:noProof/>
          <w:sz w:val="24"/>
          <w:szCs w:val="24"/>
        </w:rPr>
        <w:t>Las asignaturas convocadas  para la educación especial, podrán ser impactidas por estudiantes de las carreras Educación Primaria y Educación Especial.</w:t>
      </w:r>
    </w:p>
    <w:p w:rsidR="00F478DD" w:rsidRPr="00632613" w:rsidRDefault="00F478DD" w:rsidP="006C2ECB">
      <w:pPr>
        <w:jc w:val="both"/>
        <w:rPr>
          <w:rFonts w:cs="Arial"/>
          <w:b/>
          <w:noProof/>
          <w:sz w:val="24"/>
          <w:szCs w:val="24"/>
          <w:u w:val="single"/>
        </w:rPr>
      </w:pPr>
      <w:r w:rsidRPr="00632613">
        <w:rPr>
          <w:rFonts w:cs="Arial"/>
          <w:b/>
          <w:noProof/>
          <w:sz w:val="24"/>
          <w:szCs w:val="24"/>
          <w:u w:val="single"/>
        </w:rPr>
        <w:t>Plazas existentes en las asignaturas de las diferentes educaciones del municipio Santiago de Cuba.</w:t>
      </w:r>
    </w:p>
    <w:p w:rsidR="006C2ECB" w:rsidRPr="00632613" w:rsidRDefault="00C7032D" w:rsidP="006C2ECB">
      <w:pPr>
        <w:jc w:val="both"/>
        <w:rPr>
          <w:rFonts w:cs="Arial"/>
          <w:b/>
          <w:noProof/>
          <w:sz w:val="24"/>
          <w:szCs w:val="24"/>
        </w:rPr>
      </w:pPr>
      <w:r w:rsidRPr="00632613">
        <w:rPr>
          <w:rFonts w:cs="Arial"/>
          <w:b/>
          <w:noProof/>
          <w:sz w:val="24"/>
          <w:szCs w:val="24"/>
        </w:rPr>
        <w:t>EDUCACIÓN ESPECIAL</w:t>
      </w:r>
    </w:p>
    <w:tbl>
      <w:tblPr>
        <w:tblW w:w="346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48"/>
        <w:gridCol w:w="1074"/>
        <w:gridCol w:w="940"/>
      </w:tblGrid>
      <w:tr w:rsidR="006C2ECB" w:rsidRPr="00632613" w:rsidTr="006C2ECB">
        <w:trPr>
          <w:trHeight w:val="3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6C2EC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32613">
              <w:rPr>
                <w:rFonts w:eastAsia="Times New Roman" w:cs="Arial"/>
                <w:b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6C2EC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32613">
              <w:rPr>
                <w:rFonts w:eastAsia="Times New Roman" w:cs="Arial"/>
                <w:b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CB" w:rsidRPr="00632613" w:rsidRDefault="006C2ECB" w:rsidP="006C2EC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32613">
              <w:rPr>
                <w:rFonts w:eastAsia="Times New Roman" w:cs="Arial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6C2ECB" w:rsidRPr="00632613" w:rsidTr="006C2ECB">
        <w:trPr>
          <w:trHeight w:val="31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6C2E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32613">
              <w:rPr>
                <w:rFonts w:eastAsia="Times New Roman" w:cs="Arial"/>
                <w:sz w:val="24"/>
                <w:szCs w:val="24"/>
              </w:rPr>
              <w:t xml:space="preserve">   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6C2E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32613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CB" w:rsidRPr="00632613" w:rsidRDefault="006C2ECB" w:rsidP="006C2EC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32613">
              <w:rPr>
                <w:rFonts w:eastAsia="Times New Roman" w:cs="Arial"/>
                <w:sz w:val="24"/>
                <w:szCs w:val="24"/>
              </w:rPr>
              <w:t>7</w:t>
            </w:r>
          </w:p>
        </w:tc>
      </w:tr>
    </w:tbl>
    <w:p w:rsidR="006C2ECB" w:rsidRPr="00632613" w:rsidRDefault="006C2ECB" w:rsidP="00CE57D5">
      <w:pPr>
        <w:jc w:val="both"/>
        <w:rPr>
          <w:rFonts w:cs="Arial"/>
          <w:b/>
          <w:noProof/>
          <w:sz w:val="24"/>
          <w:szCs w:val="24"/>
        </w:rPr>
      </w:pPr>
    </w:p>
    <w:p w:rsidR="00C7032D" w:rsidRPr="00632613" w:rsidRDefault="00C7032D" w:rsidP="00CE57D5">
      <w:pPr>
        <w:jc w:val="both"/>
        <w:rPr>
          <w:rFonts w:cs="Arial"/>
          <w:b/>
          <w:noProof/>
          <w:sz w:val="24"/>
          <w:szCs w:val="24"/>
        </w:rPr>
      </w:pPr>
      <w:r w:rsidRPr="00632613">
        <w:rPr>
          <w:rFonts w:cs="Arial"/>
          <w:b/>
          <w:noProof/>
          <w:sz w:val="24"/>
          <w:szCs w:val="24"/>
        </w:rPr>
        <w:t>EDUCACIÓN PRIMARIA</w:t>
      </w:r>
    </w:p>
    <w:tbl>
      <w:tblPr>
        <w:tblW w:w="256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569"/>
      </w:tblGrid>
      <w:tr w:rsidR="006C2ECB" w:rsidRPr="00632613" w:rsidTr="00B919EF">
        <w:trPr>
          <w:trHeight w:val="3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B919E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632613">
              <w:rPr>
                <w:rFonts w:eastAsia="Times New Roman" w:cs="Arial"/>
                <w:b/>
                <w:color w:val="000000"/>
                <w:sz w:val="24"/>
                <w:szCs w:val="24"/>
              </w:rPr>
              <w:t>Educación Física</w:t>
            </w:r>
          </w:p>
        </w:tc>
      </w:tr>
      <w:tr w:rsidR="006C2ECB" w:rsidRPr="00632613" w:rsidTr="00B919EF">
        <w:trPr>
          <w:trHeight w:val="315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CB" w:rsidRPr="00632613" w:rsidRDefault="006C2ECB" w:rsidP="00B919EF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632613">
              <w:rPr>
                <w:rFonts w:eastAsia="Times New Roman" w:cs="Arial"/>
                <w:sz w:val="24"/>
                <w:szCs w:val="24"/>
              </w:rPr>
              <w:t>7</w:t>
            </w:r>
          </w:p>
        </w:tc>
      </w:tr>
    </w:tbl>
    <w:p w:rsidR="006C2ECB" w:rsidRPr="00632613" w:rsidRDefault="006C2ECB" w:rsidP="00CE57D5">
      <w:pPr>
        <w:jc w:val="both"/>
        <w:rPr>
          <w:rFonts w:cs="Arial"/>
          <w:b/>
          <w:noProof/>
          <w:sz w:val="24"/>
          <w:szCs w:val="24"/>
        </w:rPr>
      </w:pPr>
    </w:p>
    <w:p w:rsidR="006C2ECB" w:rsidRPr="00632613" w:rsidRDefault="00C7032D" w:rsidP="00CE57D5">
      <w:pPr>
        <w:jc w:val="both"/>
        <w:rPr>
          <w:rFonts w:cs="Arial"/>
          <w:b/>
          <w:noProof/>
          <w:sz w:val="24"/>
          <w:szCs w:val="24"/>
        </w:rPr>
      </w:pPr>
      <w:r w:rsidRPr="00632613">
        <w:rPr>
          <w:rFonts w:cs="Arial"/>
          <w:b/>
          <w:noProof/>
          <w:sz w:val="24"/>
          <w:szCs w:val="24"/>
        </w:rPr>
        <w:lastRenderedPageBreak/>
        <w:t>EDUCACIÓN SECUNDARIA BÁSICA</w:t>
      </w:r>
    </w:p>
    <w:tbl>
      <w:tblPr>
        <w:tblStyle w:val="Tablaconcuadrcula"/>
        <w:tblW w:w="0" w:type="auto"/>
        <w:tblLook w:val="04A0"/>
      </w:tblPr>
      <w:tblGrid>
        <w:gridCol w:w="831"/>
        <w:gridCol w:w="821"/>
        <w:gridCol w:w="830"/>
        <w:gridCol w:w="830"/>
        <w:gridCol w:w="830"/>
        <w:gridCol w:w="830"/>
        <w:gridCol w:w="831"/>
        <w:gridCol w:w="831"/>
        <w:gridCol w:w="1070"/>
        <w:gridCol w:w="1016"/>
      </w:tblGrid>
      <w:tr w:rsidR="006C2ECB" w:rsidRPr="00632613" w:rsidTr="00C7032D"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821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Q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1070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 xml:space="preserve">E </w:t>
            </w:r>
            <w:proofErr w:type="spellStart"/>
            <w:r w:rsidRPr="00632613">
              <w:rPr>
                <w:rFonts w:cs="Arial"/>
                <w:b/>
                <w:sz w:val="24"/>
                <w:szCs w:val="24"/>
              </w:rPr>
              <w:t>Lab.Inf</w:t>
            </w:r>
            <w:proofErr w:type="spellEnd"/>
            <w:r w:rsidRPr="00632613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:rsidR="000F36F1" w:rsidRPr="00632613" w:rsidRDefault="006C2ECB" w:rsidP="00CE57D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6C2ECB" w:rsidRPr="00632613" w:rsidTr="00C7032D"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70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F36F1" w:rsidRPr="00632613" w:rsidRDefault="006C2ECB" w:rsidP="00CE57D5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133</w:t>
            </w:r>
          </w:p>
        </w:tc>
      </w:tr>
    </w:tbl>
    <w:p w:rsidR="00C7032D" w:rsidRPr="00632613" w:rsidRDefault="00C7032D" w:rsidP="00CE57D5">
      <w:pPr>
        <w:jc w:val="both"/>
        <w:rPr>
          <w:rFonts w:cs="Arial"/>
          <w:b/>
          <w:sz w:val="24"/>
          <w:szCs w:val="24"/>
        </w:rPr>
      </w:pPr>
    </w:p>
    <w:p w:rsidR="006C2ECB" w:rsidRPr="00632613" w:rsidRDefault="00C7032D" w:rsidP="00CE57D5">
      <w:pPr>
        <w:jc w:val="both"/>
        <w:rPr>
          <w:rFonts w:cs="Arial"/>
          <w:b/>
          <w:sz w:val="24"/>
          <w:szCs w:val="24"/>
        </w:rPr>
      </w:pPr>
      <w:r w:rsidRPr="00632613">
        <w:rPr>
          <w:rFonts w:cs="Arial"/>
          <w:b/>
          <w:sz w:val="24"/>
          <w:szCs w:val="24"/>
        </w:rPr>
        <w:t>EDUCACIÓN PREUNIVERSITARIA</w:t>
      </w:r>
    </w:p>
    <w:tbl>
      <w:tblPr>
        <w:tblStyle w:val="Tablaconcuadrcula"/>
        <w:tblW w:w="0" w:type="auto"/>
        <w:tblLook w:val="04A0"/>
      </w:tblPr>
      <w:tblGrid>
        <w:gridCol w:w="835"/>
        <w:gridCol w:w="827"/>
        <w:gridCol w:w="828"/>
        <w:gridCol w:w="827"/>
        <w:gridCol w:w="830"/>
        <w:gridCol w:w="829"/>
        <w:gridCol w:w="831"/>
        <w:gridCol w:w="827"/>
        <w:gridCol w:w="1016"/>
      </w:tblGrid>
      <w:tr w:rsidR="006C2ECB" w:rsidRPr="00632613" w:rsidTr="006C2ECB">
        <w:tc>
          <w:tcPr>
            <w:tcW w:w="835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828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830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Q</w:t>
            </w:r>
          </w:p>
        </w:tc>
        <w:tc>
          <w:tcPr>
            <w:tcW w:w="829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B</w:t>
            </w:r>
          </w:p>
        </w:tc>
        <w:tc>
          <w:tcPr>
            <w:tcW w:w="831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G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1016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6C2ECB" w:rsidRPr="00632613" w:rsidTr="006C2ECB">
        <w:tc>
          <w:tcPr>
            <w:tcW w:w="835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55</w:t>
            </w:r>
          </w:p>
        </w:tc>
      </w:tr>
    </w:tbl>
    <w:p w:rsidR="006C2ECB" w:rsidRPr="00632613" w:rsidRDefault="006C2ECB" w:rsidP="00CE57D5">
      <w:pPr>
        <w:jc w:val="both"/>
        <w:rPr>
          <w:rFonts w:cs="Arial"/>
          <w:b/>
          <w:sz w:val="24"/>
          <w:szCs w:val="24"/>
        </w:rPr>
      </w:pPr>
    </w:p>
    <w:p w:rsidR="006C2ECB" w:rsidRPr="00632613" w:rsidRDefault="00C7032D" w:rsidP="006C2ECB">
      <w:pPr>
        <w:jc w:val="both"/>
        <w:rPr>
          <w:rFonts w:cs="Arial"/>
          <w:b/>
          <w:sz w:val="24"/>
          <w:szCs w:val="24"/>
        </w:rPr>
      </w:pPr>
      <w:r w:rsidRPr="00632613">
        <w:rPr>
          <w:rFonts w:cs="Arial"/>
          <w:b/>
          <w:sz w:val="24"/>
          <w:szCs w:val="24"/>
        </w:rPr>
        <w:t>EDUCACIÓN TÉCNICA Y PROFESIONAL</w:t>
      </w:r>
    </w:p>
    <w:tbl>
      <w:tblPr>
        <w:tblStyle w:val="Tablaconcuadrcula"/>
        <w:tblW w:w="0" w:type="auto"/>
        <w:tblLook w:val="04A0"/>
      </w:tblPr>
      <w:tblGrid>
        <w:gridCol w:w="835"/>
        <w:gridCol w:w="827"/>
        <w:gridCol w:w="828"/>
        <w:gridCol w:w="827"/>
        <w:gridCol w:w="830"/>
        <w:gridCol w:w="827"/>
        <w:gridCol w:w="1016"/>
      </w:tblGrid>
      <w:tr w:rsidR="006C2ECB" w:rsidRPr="00632613" w:rsidTr="00B919EF">
        <w:tc>
          <w:tcPr>
            <w:tcW w:w="835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M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E</w:t>
            </w:r>
          </w:p>
        </w:tc>
        <w:tc>
          <w:tcPr>
            <w:tcW w:w="828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H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F</w:t>
            </w:r>
          </w:p>
        </w:tc>
        <w:tc>
          <w:tcPr>
            <w:tcW w:w="830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Q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1016" w:type="dxa"/>
          </w:tcPr>
          <w:p w:rsidR="006C2ECB" w:rsidRPr="00632613" w:rsidRDefault="006C2ECB" w:rsidP="00B919E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632613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6C2ECB" w:rsidRPr="00632613" w:rsidTr="00B919EF">
        <w:tc>
          <w:tcPr>
            <w:tcW w:w="835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828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827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6C2ECB" w:rsidRPr="00632613" w:rsidRDefault="006C2ECB" w:rsidP="00B919EF">
            <w:pPr>
              <w:jc w:val="both"/>
              <w:rPr>
                <w:rFonts w:cs="Arial"/>
                <w:sz w:val="24"/>
                <w:szCs w:val="24"/>
              </w:rPr>
            </w:pPr>
            <w:r w:rsidRPr="00632613">
              <w:rPr>
                <w:rFonts w:cs="Arial"/>
                <w:sz w:val="24"/>
                <w:szCs w:val="24"/>
              </w:rPr>
              <w:t>85</w:t>
            </w:r>
          </w:p>
        </w:tc>
      </w:tr>
    </w:tbl>
    <w:p w:rsidR="006C2ECB" w:rsidRPr="00632613" w:rsidRDefault="006C2ECB" w:rsidP="00CE57D5">
      <w:pPr>
        <w:jc w:val="both"/>
        <w:rPr>
          <w:rFonts w:cs="Arial"/>
          <w:b/>
          <w:sz w:val="24"/>
          <w:szCs w:val="24"/>
        </w:rPr>
      </w:pPr>
    </w:p>
    <w:p w:rsidR="00855FDD" w:rsidRPr="00632613" w:rsidRDefault="00855FDD" w:rsidP="00CE57D5">
      <w:pPr>
        <w:jc w:val="both"/>
        <w:rPr>
          <w:rFonts w:cs="Arial"/>
          <w:b/>
          <w:sz w:val="24"/>
          <w:szCs w:val="24"/>
          <w:u w:val="single"/>
        </w:rPr>
      </w:pPr>
      <w:r w:rsidRPr="00632613">
        <w:rPr>
          <w:rFonts w:cs="Arial"/>
          <w:b/>
          <w:sz w:val="24"/>
          <w:szCs w:val="24"/>
          <w:u w:val="single"/>
        </w:rPr>
        <w:t>Leyenda</w:t>
      </w:r>
    </w:p>
    <w:p w:rsidR="00855FDD" w:rsidRPr="00632613" w:rsidRDefault="00855FDD" w:rsidP="00632613">
      <w:pPr>
        <w:spacing w:after="0"/>
        <w:jc w:val="both"/>
        <w:rPr>
          <w:rFonts w:cs="Arial"/>
          <w:sz w:val="24"/>
          <w:szCs w:val="24"/>
        </w:rPr>
      </w:pPr>
      <w:r w:rsidRPr="00632613">
        <w:rPr>
          <w:rFonts w:cs="Arial"/>
          <w:b/>
          <w:sz w:val="24"/>
          <w:szCs w:val="24"/>
        </w:rPr>
        <w:t xml:space="preserve">M: </w:t>
      </w:r>
      <w:r w:rsidRPr="00632613">
        <w:rPr>
          <w:rFonts w:cs="Arial"/>
          <w:sz w:val="24"/>
          <w:szCs w:val="24"/>
        </w:rPr>
        <w:t xml:space="preserve">Matemática </w:t>
      </w:r>
      <w:r w:rsidRPr="00632613">
        <w:rPr>
          <w:rFonts w:cs="Arial"/>
          <w:b/>
          <w:sz w:val="24"/>
          <w:szCs w:val="24"/>
        </w:rPr>
        <w:t xml:space="preserve">        E: </w:t>
      </w:r>
      <w:r w:rsidRPr="00632613">
        <w:rPr>
          <w:rFonts w:cs="Arial"/>
          <w:sz w:val="24"/>
          <w:szCs w:val="24"/>
        </w:rPr>
        <w:t xml:space="preserve">Español </w:t>
      </w:r>
      <w:r w:rsidRPr="00632613">
        <w:rPr>
          <w:rFonts w:cs="Arial"/>
          <w:b/>
          <w:sz w:val="24"/>
          <w:szCs w:val="24"/>
        </w:rPr>
        <w:t xml:space="preserve">        H: </w:t>
      </w:r>
      <w:r w:rsidRPr="00632613">
        <w:rPr>
          <w:rFonts w:cs="Arial"/>
          <w:sz w:val="24"/>
          <w:szCs w:val="24"/>
        </w:rPr>
        <w:t xml:space="preserve">Historia </w:t>
      </w:r>
      <w:r w:rsidRPr="00632613">
        <w:rPr>
          <w:rFonts w:cs="Arial"/>
          <w:b/>
          <w:sz w:val="24"/>
          <w:szCs w:val="24"/>
        </w:rPr>
        <w:t xml:space="preserve">     B: </w:t>
      </w:r>
      <w:r w:rsidRPr="00632613">
        <w:rPr>
          <w:rFonts w:cs="Arial"/>
          <w:sz w:val="24"/>
          <w:szCs w:val="24"/>
        </w:rPr>
        <w:t>Biología</w:t>
      </w:r>
    </w:p>
    <w:p w:rsidR="00855FDD" w:rsidRPr="00632613" w:rsidRDefault="00855FDD" w:rsidP="00632613">
      <w:pPr>
        <w:spacing w:after="0"/>
        <w:jc w:val="both"/>
        <w:rPr>
          <w:rFonts w:cs="Arial"/>
          <w:sz w:val="24"/>
          <w:szCs w:val="24"/>
        </w:rPr>
      </w:pPr>
      <w:r w:rsidRPr="00632613">
        <w:rPr>
          <w:rFonts w:cs="Arial"/>
          <w:b/>
          <w:sz w:val="24"/>
          <w:szCs w:val="24"/>
        </w:rPr>
        <w:t xml:space="preserve">G: </w:t>
      </w:r>
      <w:r w:rsidRPr="00632613">
        <w:rPr>
          <w:rFonts w:cs="Arial"/>
          <w:sz w:val="24"/>
          <w:szCs w:val="24"/>
        </w:rPr>
        <w:t xml:space="preserve">Geografía </w:t>
      </w:r>
      <w:r w:rsidRPr="00632613">
        <w:rPr>
          <w:rFonts w:cs="Arial"/>
          <w:b/>
          <w:sz w:val="24"/>
          <w:szCs w:val="24"/>
        </w:rPr>
        <w:t xml:space="preserve">            Q: </w:t>
      </w:r>
      <w:r w:rsidRPr="00632613">
        <w:rPr>
          <w:rFonts w:cs="Arial"/>
          <w:sz w:val="24"/>
          <w:szCs w:val="24"/>
        </w:rPr>
        <w:t xml:space="preserve">Química   </w:t>
      </w:r>
      <w:r w:rsidRPr="00632613">
        <w:rPr>
          <w:rFonts w:cs="Arial"/>
          <w:b/>
          <w:sz w:val="24"/>
          <w:szCs w:val="24"/>
        </w:rPr>
        <w:t xml:space="preserve">      I: </w:t>
      </w:r>
      <w:r w:rsidRPr="00632613">
        <w:rPr>
          <w:rFonts w:cs="Arial"/>
          <w:sz w:val="24"/>
          <w:szCs w:val="24"/>
        </w:rPr>
        <w:t xml:space="preserve">Inglés </w:t>
      </w:r>
      <w:r w:rsidRPr="00632613">
        <w:rPr>
          <w:rFonts w:cs="Arial"/>
          <w:b/>
          <w:sz w:val="24"/>
          <w:szCs w:val="24"/>
        </w:rPr>
        <w:t xml:space="preserve">       F: </w:t>
      </w:r>
      <w:r w:rsidRPr="00632613">
        <w:rPr>
          <w:rFonts w:cs="Arial"/>
          <w:sz w:val="24"/>
          <w:szCs w:val="24"/>
        </w:rPr>
        <w:t>Física</w:t>
      </w:r>
    </w:p>
    <w:p w:rsidR="00855FDD" w:rsidRPr="00632613" w:rsidRDefault="00855FDD" w:rsidP="00CE57D5">
      <w:pPr>
        <w:jc w:val="both"/>
        <w:rPr>
          <w:rFonts w:cs="Arial"/>
          <w:b/>
          <w:sz w:val="24"/>
          <w:szCs w:val="24"/>
        </w:rPr>
      </w:pPr>
      <w:r w:rsidRPr="00632613">
        <w:rPr>
          <w:rFonts w:cs="Arial"/>
          <w:b/>
          <w:sz w:val="24"/>
          <w:szCs w:val="24"/>
        </w:rPr>
        <w:t xml:space="preserve">E </w:t>
      </w:r>
      <w:proofErr w:type="spellStart"/>
      <w:r w:rsidRPr="00632613">
        <w:rPr>
          <w:rFonts w:cs="Arial"/>
          <w:b/>
          <w:sz w:val="24"/>
          <w:szCs w:val="24"/>
        </w:rPr>
        <w:t>Lab.Inf</w:t>
      </w:r>
      <w:proofErr w:type="spellEnd"/>
      <w:r w:rsidRPr="00632613">
        <w:rPr>
          <w:rFonts w:cs="Arial"/>
          <w:b/>
          <w:sz w:val="24"/>
          <w:szCs w:val="24"/>
        </w:rPr>
        <w:t xml:space="preserve">: </w:t>
      </w:r>
      <w:r w:rsidRPr="00632613">
        <w:rPr>
          <w:rFonts w:cs="Arial"/>
          <w:sz w:val="24"/>
          <w:szCs w:val="24"/>
        </w:rPr>
        <w:t>Educación Laboral - Informática</w:t>
      </w:r>
    </w:p>
    <w:p w:rsidR="00E06D02" w:rsidRPr="00632613" w:rsidRDefault="00C7032D" w:rsidP="00CE57D5">
      <w:pPr>
        <w:jc w:val="both"/>
        <w:rPr>
          <w:rFonts w:cs="Arial"/>
          <w:sz w:val="24"/>
          <w:szCs w:val="24"/>
        </w:rPr>
      </w:pPr>
      <w:r w:rsidRPr="00632613">
        <w:rPr>
          <w:rFonts w:cs="Arial"/>
          <w:sz w:val="24"/>
          <w:szCs w:val="24"/>
        </w:rPr>
        <w:t xml:space="preserve">Las facultades tienen </w:t>
      </w:r>
      <w:r w:rsidR="00855FDD" w:rsidRPr="00632613">
        <w:rPr>
          <w:rFonts w:cs="Arial"/>
          <w:sz w:val="24"/>
          <w:szCs w:val="24"/>
        </w:rPr>
        <w:t xml:space="preserve">plazo </w:t>
      </w:r>
      <w:r w:rsidRPr="00632613">
        <w:rPr>
          <w:rFonts w:cs="Arial"/>
          <w:sz w:val="24"/>
          <w:szCs w:val="24"/>
        </w:rPr>
        <w:t>hasta el 27 de mayo para enviar a la D</w:t>
      </w:r>
      <w:r w:rsidR="00632613">
        <w:rPr>
          <w:rFonts w:cs="Arial"/>
          <w:sz w:val="24"/>
          <w:szCs w:val="24"/>
        </w:rPr>
        <w:t>irección de Formación de Pregrado</w:t>
      </w:r>
      <w:r w:rsidR="002307A7">
        <w:rPr>
          <w:rFonts w:cs="Arial"/>
          <w:sz w:val="24"/>
          <w:szCs w:val="24"/>
        </w:rPr>
        <w:t xml:space="preserve">  </w:t>
      </w:r>
      <w:r w:rsidR="00632613">
        <w:rPr>
          <w:rFonts w:cs="Arial"/>
          <w:sz w:val="24"/>
          <w:szCs w:val="24"/>
        </w:rPr>
        <w:t>(</w:t>
      </w:r>
      <w:hyperlink r:id="rId7" w:history="1">
        <w:r w:rsidR="00632613" w:rsidRPr="001B120C">
          <w:rPr>
            <w:rStyle w:val="Hipervnculo"/>
            <w:rFonts w:cs="Arial"/>
            <w:sz w:val="24"/>
            <w:szCs w:val="24"/>
          </w:rPr>
          <w:t>dfp@consejo.edu.cu</w:t>
        </w:r>
      </w:hyperlink>
      <w:r w:rsidR="00632613">
        <w:rPr>
          <w:rFonts w:cs="Arial"/>
          <w:sz w:val="24"/>
          <w:szCs w:val="24"/>
        </w:rPr>
        <w:t xml:space="preserve">  y </w:t>
      </w:r>
      <w:hyperlink r:id="rId8" w:history="1">
        <w:r w:rsidR="00632613" w:rsidRPr="001B120C">
          <w:rPr>
            <w:rStyle w:val="Hipervnculo"/>
            <w:rFonts w:cs="Arial"/>
            <w:sz w:val="24"/>
            <w:szCs w:val="24"/>
          </w:rPr>
          <w:t>yamila.medina@uo.edu.cu</w:t>
        </w:r>
      </w:hyperlink>
      <w:r w:rsidR="00632613">
        <w:rPr>
          <w:rFonts w:cs="Arial"/>
          <w:sz w:val="24"/>
          <w:szCs w:val="24"/>
        </w:rPr>
        <w:t xml:space="preserve"> ) </w:t>
      </w:r>
      <w:r w:rsidRPr="00632613">
        <w:rPr>
          <w:rFonts w:cs="Arial"/>
          <w:sz w:val="24"/>
          <w:szCs w:val="24"/>
        </w:rPr>
        <w:t>el acta de compromiso de los estudiantes,</w:t>
      </w:r>
      <w:r w:rsidR="00E06D02" w:rsidRPr="00632613">
        <w:rPr>
          <w:rFonts w:cs="Arial"/>
          <w:sz w:val="24"/>
          <w:szCs w:val="24"/>
        </w:rPr>
        <w:t xml:space="preserve"> especificando la asignatura que puede impartir</w:t>
      </w:r>
      <w:proofErr w:type="gramStart"/>
      <w:r w:rsidR="00016A7B" w:rsidRPr="00632613">
        <w:rPr>
          <w:rFonts w:cs="Arial"/>
          <w:sz w:val="24"/>
          <w:szCs w:val="24"/>
        </w:rPr>
        <w:t>,</w:t>
      </w:r>
      <w:r w:rsidR="00632613">
        <w:rPr>
          <w:rFonts w:cs="Arial"/>
          <w:sz w:val="24"/>
          <w:szCs w:val="24"/>
        </w:rPr>
        <w:t>para</w:t>
      </w:r>
      <w:proofErr w:type="gramEnd"/>
      <w:r w:rsidR="00632613">
        <w:rPr>
          <w:rFonts w:cs="Arial"/>
          <w:sz w:val="24"/>
          <w:szCs w:val="24"/>
        </w:rPr>
        <w:t xml:space="preserve"> lo cual debe considera</w:t>
      </w:r>
      <w:r w:rsidR="002307A7">
        <w:rPr>
          <w:rFonts w:cs="Arial"/>
          <w:sz w:val="24"/>
          <w:szCs w:val="24"/>
        </w:rPr>
        <w:t>r</w:t>
      </w:r>
      <w:r w:rsidR="00632613">
        <w:rPr>
          <w:rFonts w:cs="Arial"/>
          <w:sz w:val="24"/>
          <w:szCs w:val="24"/>
        </w:rPr>
        <w:t xml:space="preserve">se </w:t>
      </w:r>
      <w:r w:rsidR="00E06D02" w:rsidRPr="00632613">
        <w:rPr>
          <w:rFonts w:cs="Arial"/>
          <w:sz w:val="24"/>
          <w:szCs w:val="24"/>
        </w:rPr>
        <w:t xml:space="preserve">el perfil de la carrera que cursa, </w:t>
      </w:r>
      <w:r w:rsidRPr="00632613">
        <w:rPr>
          <w:rFonts w:cs="Arial"/>
          <w:sz w:val="24"/>
          <w:szCs w:val="24"/>
        </w:rPr>
        <w:t>para luego a nivel de UO firmar la plan</w:t>
      </w:r>
      <w:r w:rsidR="00E06D02" w:rsidRPr="00632613">
        <w:rPr>
          <w:rFonts w:cs="Arial"/>
          <w:sz w:val="24"/>
          <w:szCs w:val="24"/>
        </w:rPr>
        <w:t>illa de ingreso a la tarea</w:t>
      </w:r>
      <w:r w:rsidR="00632613">
        <w:rPr>
          <w:rFonts w:cs="Arial"/>
          <w:sz w:val="24"/>
          <w:szCs w:val="24"/>
        </w:rPr>
        <w:t xml:space="preserve"> con la anuencia de la FEU</w:t>
      </w:r>
      <w:r w:rsidR="00E06D02" w:rsidRPr="00632613">
        <w:rPr>
          <w:rFonts w:cs="Arial"/>
          <w:sz w:val="24"/>
          <w:szCs w:val="24"/>
        </w:rPr>
        <w:t>.</w:t>
      </w:r>
    </w:p>
    <w:p w:rsidR="00C7032D" w:rsidRPr="00632613" w:rsidRDefault="00E06D02" w:rsidP="00CE57D5">
      <w:pPr>
        <w:jc w:val="both"/>
        <w:rPr>
          <w:rFonts w:cs="Arial"/>
          <w:sz w:val="24"/>
          <w:szCs w:val="24"/>
        </w:rPr>
      </w:pPr>
      <w:r w:rsidRPr="00632613">
        <w:rPr>
          <w:rFonts w:cs="Arial"/>
          <w:sz w:val="24"/>
          <w:szCs w:val="24"/>
        </w:rPr>
        <w:t>En el</w:t>
      </w:r>
      <w:r w:rsidR="00C7032D" w:rsidRPr="00632613">
        <w:rPr>
          <w:rFonts w:cs="Arial"/>
          <w:sz w:val="24"/>
          <w:szCs w:val="24"/>
        </w:rPr>
        <w:t xml:space="preserve"> mes de junio </w:t>
      </w:r>
      <w:r w:rsidR="00016A7B" w:rsidRPr="00632613">
        <w:rPr>
          <w:rFonts w:cs="Arial"/>
          <w:sz w:val="24"/>
          <w:szCs w:val="24"/>
        </w:rPr>
        <w:t xml:space="preserve">se proyecta inicie </w:t>
      </w:r>
      <w:r w:rsidR="00C7032D" w:rsidRPr="00632613">
        <w:rPr>
          <w:rFonts w:cs="Arial"/>
          <w:sz w:val="24"/>
          <w:szCs w:val="24"/>
        </w:rPr>
        <w:t>el proceso de contratación laboral en la Dirección Municipal de Educación</w:t>
      </w:r>
      <w:r w:rsidRPr="00632613">
        <w:rPr>
          <w:rFonts w:cs="Arial"/>
          <w:sz w:val="24"/>
          <w:szCs w:val="24"/>
        </w:rPr>
        <w:t xml:space="preserve">, donde los estudiantes tienen que presentar el P4 de su grupo para el </w:t>
      </w:r>
      <w:r w:rsidR="00632613">
        <w:rPr>
          <w:rFonts w:cs="Arial"/>
          <w:sz w:val="24"/>
          <w:szCs w:val="24"/>
        </w:rPr>
        <w:t>primer</w:t>
      </w:r>
      <w:r w:rsidRPr="00632613">
        <w:rPr>
          <w:rFonts w:cs="Arial"/>
          <w:sz w:val="24"/>
          <w:szCs w:val="24"/>
        </w:rPr>
        <w:t xml:space="preserve"> semestre y la planilla con los datos necesarios elaborada por la DFP.</w:t>
      </w:r>
    </w:p>
    <w:p w:rsidR="00F478DD" w:rsidRPr="00632613" w:rsidRDefault="00F478DD" w:rsidP="00CE57D5">
      <w:pPr>
        <w:jc w:val="both"/>
        <w:rPr>
          <w:rFonts w:cs="Arial"/>
          <w:sz w:val="24"/>
          <w:szCs w:val="24"/>
        </w:rPr>
      </w:pPr>
      <w:r w:rsidRPr="00632613">
        <w:rPr>
          <w:rFonts w:cs="Arial"/>
          <w:sz w:val="24"/>
          <w:szCs w:val="24"/>
        </w:rPr>
        <w:t xml:space="preserve">En el caso particular de la asignatura de </w:t>
      </w:r>
      <w:proofErr w:type="gramStart"/>
      <w:r w:rsidRPr="00632613">
        <w:rPr>
          <w:rFonts w:cs="Arial"/>
          <w:sz w:val="24"/>
          <w:szCs w:val="24"/>
        </w:rPr>
        <w:t>Inglés</w:t>
      </w:r>
      <w:proofErr w:type="gramEnd"/>
      <w:r w:rsidRPr="00632613">
        <w:rPr>
          <w:rFonts w:cs="Arial"/>
          <w:sz w:val="24"/>
          <w:szCs w:val="24"/>
        </w:rPr>
        <w:t xml:space="preserve">, los estudiantes que no sean de esa carrera, deberán presentar aval del Centro de idiomas con </w:t>
      </w:r>
      <w:r w:rsidR="00632613" w:rsidRPr="00632613">
        <w:rPr>
          <w:rFonts w:cs="Arial"/>
          <w:sz w:val="24"/>
          <w:szCs w:val="24"/>
        </w:rPr>
        <w:t xml:space="preserve">el </w:t>
      </w:r>
      <w:r w:rsidRPr="00632613">
        <w:rPr>
          <w:rFonts w:cs="Arial"/>
          <w:sz w:val="24"/>
          <w:szCs w:val="24"/>
        </w:rPr>
        <w:t xml:space="preserve">resultado de </w:t>
      </w:r>
      <w:r w:rsidR="00632613" w:rsidRPr="00632613">
        <w:rPr>
          <w:rFonts w:cs="Arial"/>
          <w:sz w:val="24"/>
          <w:szCs w:val="24"/>
        </w:rPr>
        <w:t xml:space="preserve">la </w:t>
      </w:r>
      <w:r w:rsidRPr="00632613">
        <w:rPr>
          <w:rFonts w:cs="Arial"/>
          <w:sz w:val="24"/>
          <w:szCs w:val="24"/>
        </w:rPr>
        <w:t>certificación.</w:t>
      </w:r>
    </w:p>
    <w:p w:rsidR="005437D1" w:rsidRDefault="005437D1" w:rsidP="00CE57D5">
      <w:pPr>
        <w:jc w:val="both"/>
        <w:rPr>
          <w:rFonts w:cs="Arial"/>
          <w:sz w:val="24"/>
          <w:szCs w:val="24"/>
        </w:rPr>
      </w:pPr>
    </w:p>
    <w:p w:rsidR="00F03A3A" w:rsidRPr="00632613" w:rsidRDefault="00F03A3A" w:rsidP="00CE57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                                         _________________________</w:t>
      </w:r>
    </w:p>
    <w:p w:rsidR="005437D1" w:rsidRDefault="00F03A3A" w:rsidP="00F03A3A">
      <w:pPr>
        <w:spacing w:after="0"/>
        <w:jc w:val="both"/>
        <w:rPr>
          <w:rFonts w:ascii="Arial Narrow" w:eastAsia="Times New Roman" w:hAnsi="Arial Narrow" w:cs="Calibri"/>
          <w:color w:val="000000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Dra.C</w:t>
      </w:r>
      <w:proofErr w:type="spellEnd"/>
      <w:r>
        <w:rPr>
          <w:rFonts w:cs="Arial"/>
          <w:sz w:val="24"/>
          <w:szCs w:val="24"/>
        </w:rPr>
        <w:t xml:space="preserve">. Maribel Ferrer Vicente                                            </w:t>
      </w:r>
      <w:proofErr w:type="spellStart"/>
      <w:r>
        <w:rPr>
          <w:rFonts w:cs="Arial"/>
          <w:sz w:val="24"/>
          <w:szCs w:val="24"/>
        </w:rPr>
        <w:t>Yoan</w:t>
      </w:r>
      <w:proofErr w:type="spellEnd"/>
      <w:r w:rsidR="002307A7">
        <w:rPr>
          <w:rFonts w:cs="Arial"/>
          <w:sz w:val="24"/>
          <w:szCs w:val="24"/>
        </w:rPr>
        <w:t xml:space="preserve"> </w:t>
      </w:r>
      <w:r w:rsidRPr="00F03A3A">
        <w:rPr>
          <w:rFonts w:ascii="Arial Narrow" w:eastAsia="Times New Roman" w:hAnsi="Arial Narrow" w:cs="Calibri"/>
          <w:color w:val="000000"/>
          <w:sz w:val="24"/>
          <w:szCs w:val="24"/>
        </w:rPr>
        <w:t>Sebastián Amaya Falcón</w:t>
      </w:r>
    </w:p>
    <w:p w:rsidR="00F03A3A" w:rsidRPr="00632613" w:rsidRDefault="00F03A3A" w:rsidP="00F03A3A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Vicerrectora Docente                                                                Presidente de la FEU</w:t>
      </w:r>
    </w:p>
    <w:sectPr w:rsidR="00F03A3A" w:rsidRPr="00632613" w:rsidSect="006326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A6B"/>
    <w:multiLevelType w:val="hybridMultilevel"/>
    <w:tmpl w:val="0908C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7D5"/>
    <w:rsid w:val="00016A7B"/>
    <w:rsid w:val="000F36F1"/>
    <w:rsid w:val="001F6602"/>
    <w:rsid w:val="002307A7"/>
    <w:rsid w:val="00363829"/>
    <w:rsid w:val="003978FC"/>
    <w:rsid w:val="00407802"/>
    <w:rsid w:val="005437D1"/>
    <w:rsid w:val="00632613"/>
    <w:rsid w:val="006C2ECB"/>
    <w:rsid w:val="00762EB8"/>
    <w:rsid w:val="00855FDD"/>
    <w:rsid w:val="008E34C7"/>
    <w:rsid w:val="00C7032D"/>
    <w:rsid w:val="00CE57D5"/>
    <w:rsid w:val="00E06D02"/>
    <w:rsid w:val="00F03A3A"/>
    <w:rsid w:val="00F4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3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7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2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ila.medina@uo.edu.cu" TargetMode="External"/><Relationship Id="rId3" Type="http://schemas.openxmlformats.org/officeDocument/2006/relationships/styles" Target="styles.xml"/><Relationship Id="rId7" Type="http://schemas.openxmlformats.org/officeDocument/2006/relationships/hyperlink" Target="mailto:dfp@consejo.edu.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0F4B-7E9A-4314-8482-4F330452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Suplente</dc:creator>
  <cp:keywords/>
  <dc:description/>
  <cp:lastModifiedBy>Suplente</cp:lastModifiedBy>
  <cp:revision>16</cp:revision>
  <dcterms:created xsi:type="dcterms:W3CDTF">2019-04-25T10:12:00Z</dcterms:created>
  <dcterms:modified xsi:type="dcterms:W3CDTF">2019-04-30T08:14:00Z</dcterms:modified>
</cp:coreProperties>
</file>