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58A" w:rsidRPr="0022223E" w:rsidRDefault="005C7F8D" w:rsidP="00835350">
      <w:pPr>
        <w:pStyle w:val="Ttulo1"/>
        <w:rPr>
          <w:rFonts w:ascii="Arial" w:hAnsi="Arial" w:cs="Arial"/>
          <w:sz w:val="24"/>
          <w:szCs w:val="24"/>
        </w:rPr>
      </w:pPr>
      <w:r w:rsidRPr="0022223E">
        <w:rPr>
          <w:rFonts w:ascii="Arial" w:hAnsi="Arial" w:cs="Arial"/>
          <w:noProof/>
          <w:sz w:val="24"/>
          <w:szCs w:val="24"/>
          <w:lang w:val="es-US" w:eastAsia="es-US"/>
        </w:rPr>
        <w:drawing>
          <wp:inline distT="0" distB="0" distL="0" distR="0" wp14:anchorId="588ACC75" wp14:editId="5FD28742">
            <wp:extent cx="1533525" cy="895350"/>
            <wp:effectExtent l="0" t="0" r="0" b="0"/>
            <wp:docPr id="2" name="Imagen 1" descr="Descripción: 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 descr="Descripción: 10.png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223E">
        <w:rPr>
          <w:rFonts w:ascii="Arial" w:hAnsi="Arial" w:cs="Arial"/>
          <w:sz w:val="24"/>
          <w:szCs w:val="24"/>
        </w:rPr>
        <w:t xml:space="preserve">                              </w:t>
      </w:r>
      <w:bookmarkStart w:id="0" w:name="_GoBack"/>
      <w:r w:rsidR="0022223E" w:rsidRPr="0022223E">
        <w:rPr>
          <w:rFonts w:ascii="Arial" w:hAnsi="Arial" w:cs="Arial"/>
          <w:noProof/>
          <w:sz w:val="24"/>
          <w:szCs w:val="24"/>
          <w:lang w:val="es-US" w:eastAsia="es-US"/>
        </w:rPr>
        <w:drawing>
          <wp:inline distT="0" distB="0" distL="0" distR="0" wp14:anchorId="7CDB24A9" wp14:editId="7E1A6618">
            <wp:extent cx="1476375" cy="1428750"/>
            <wp:effectExtent l="0" t="0" r="0" b="0"/>
            <wp:docPr id="4" name="Imagen 4" descr="logo Ctro de Capacit pequeñ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logo Ctro de Capacit pequeñ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 w:rsidRPr="0022223E">
        <w:rPr>
          <w:rFonts w:ascii="Arial" w:hAnsi="Arial" w:cs="Arial"/>
          <w:sz w:val="24"/>
          <w:szCs w:val="24"/>
        </w:rPr>
        <w:t xml:space="preserve">                                                  </w:t>
      </w:r>
    </w:p>
    <w:p w:rsidR="0037658A" w:rsidRPr="0022223E" w:rsidRDefault="0037658A" w:rsidP="005C7F8D">
      <w:pPr>
        <w:rPr>
          <w:rFonts w:ascii="Arial" w:hAnsi="Arial" w:cs="Arial"/>
          <w:sz w:val="24"/>
          <w:szCs w:val="24"/>
        </w:rPr>
      </w:pPr>
    </w:p>
    <w:p w:rsidR="0037658A" w:rsidRPr="0022223E" w:rsidRDefault="0037658A" w:rsidP="00B31A5E">
      <w:pPr>
        <w:jc w:val="both"/>
        <w:rPr>
          <w:rFonts w:ascii="Arial" w:hAnsi="Arial" w:cs="Arial"/>
          <w:sz w:val="24"/>
          <w:szCs w:val="24"/>
        </w:rPr>
      </w:pPr>
      <w:r w:rsidRPr="0022223E">
        <w:rPr>
          <w:rFonts w:ascii="Arial" w:hAnsi="Arial" w:cs="Arial"/>
          <w:sz w:val="24"/>
          <w:szCs w:val="24"/>
        </w:rPr>
        <w:t xml:space="preserve">Convocatoria al </w:t>
      </w:r>
      <w:r w:rsidR="00E745C8" w:rsidRPr="0022223E">
        <w:rPr>
          <w:rFonts w:ascii="Arial" w:hAnsi="Arial" w:cs="Arial"/>
          <w:b/>
          <w:sz w:val="24"/>
          <w:szCs w:val="24"/>
        </w:rPr>
        <w:t>II</w:t>
      </w:r>
      <w:r w:rsidR="00193532" w:rsidRPr="0022223E">
        <w:rPr>
          <w:rFonts w:ascii="Arial" w:hAnsi="Arial" w:cs="Arial"/>
          <w:b/>
          <w:sz w:val="24"/>
          <w:szCs w:val="24"/>
        </w:rPr>
        <w:t xml:space="preserve"> </w:t>
      </w:r>
      <w:r w:rsidR="00835350" w:rsidRPr="0022223E">
        <w:rPr>
          <w:rFonts w:ascii="Arial" w:hAnsi="Arial" w:cs="Arial"/>
          <w:sz w:val="24"/>
          <w:szCs w:val="24"/>
        </w:rPr>
        <w:t xml:space="preserve"> </w:t>
      </w:r>
      <w:r w:rsidR="00835350" w:rsidRPr="0022223E">
        <w:rPr>
          <w:rFonts w:ascii="Arial" w:hAnsi="Arial" w:cs="Arial"/>
          <w:b/>
          <w:sz w:val="24"/>
          <w:szCs w:val="24"/>
        </w:rPr>
        <w:t xml:space="preserve">Taller </w:t>
      </w:r>
      <w:r w:rsidR="00E745C8" w:rsidRPr="0022223E">
        <w:rPr>
          <w:rFonts w:ascii="Arial" w:hAnsi="Arial" w:cs="Arial"/>
          <w:b/>
          <w:sz w:val="24"/>
          <w:szCs w:val="24"/>
        </w:rPr>
        <w:t xml:space="preserve">Provincial </w:t>
      </w:r>
      <w:r w:rsidR="00835350" w:rsidRPr="0022223E">
        <w:rPr>
          <w:rFonts w:ascii="Arial" w:hAnsi="Arial" w:cs="Arial"/>
          <w:b/>
          <w:i/>
          <w:sz w:val="24"/>
          <w:szCs w:val="24"/>
        </w:rPr>
        <w:t>Academia y Sociedad</w:t>
      </w:r>
      <w:r w:rsidR="00835350" w:rsidRPr="0022223E">
        <w:rPr>
          <w:rFonts w:ascii="Arial" w:hAnsi="Arial" w:cs="Arial"/>
          <w:b/>
          <w:sz w:val="24"/>
          <w:szCs w:val="24"/>
        </w:rPr>
        <w:t xml:space="preserve"> y V</w:t>
      </w:r>
      <w:r w:rsidR="00E745C8" w:rsidRPr="0022223E">
        <w:rPr>
          <w:rFonts w:ascii="Arial" w:hAnsi="Arial" w:cs="Arial"/>
          <w:b/>
          <w:sz w:val="24"/>
          <w:szCs w:val="24"/>
        </w:rPr>
        <w:t>I</w:t>
      </w:r>
      <w:r w:rsidRPr="0022223E">
        <w:rPr>
          <w:rFonts w:ascii="Arial" w:hAnsi="Arial" w:cs="Arial"/>
          <w:b/>
          <w:sz w:val="24"/>
          <w:szCs w:val="24"/>
        </w:rPr>
        <w:t xml:space="preserve"> </w:t>
      </w:r>
      <w:r w:rsidR="00E745C8" w:rsidRPr="0022223E">
        <w:rPr>
          <w:rFonts w:ascii="Arial" w:hAnsi="Arial" w:cs="Arial"/>
          <w:b/>
          <w:sz w:val="24"/>
          <w:szCs w:val="24"/>
        </w:rPr>
        <w:t>Coloquio de Mercadotecnia</w:t>
      </w:r>
      <w:r w:rsidRPr="0022223E">
        <w:rPr>
          <w:rFonts w:ascii="Arial" w:hAnsi="Arial" w:cs="Arial"/>
          <w:sz w:val="24"/>
          <w:szCs w:val="24"/>
        </w:rPr>
        <w:t xml:space="preserve"> a efectuarse el </w:t>
      </w:r>
      <w:r w:rsidR="00E745C8" w:rsidRPr="0022223E">
        <w:rPr>
          <w:rFonts w:ascii="Arial" w:hAnsi="Arial" w:cs="Arial"/>
          <w:sz w:val="24"/>
          <w:szCs w:val="24"/>
        </w:rPr>
        <w:t>12 de dic</w:t>
      </w:r>
      <w:r w:rsidRPr="0022223E">
        <w:rPr>
          <w:rFonts w:ascii="Arial" w:hAnsi="Arial" w:cs="Arial"/>
          <w:sz w:val="24"/>
          <w:szCs w:val="24"/>
        </w:rPr>
        <w:t>iembre del 201</w:t>
      </w:r>
      <w:r w:rsidR="00E745C8" w:rsidRPr="0022223E">
        <w:rPr>
          <w:rFonts w:ascii="Arial" w:hAnsi="Arial" w:cs="Arial"/>
          <w:sz w:val="24"/>
          <w:szCs w:val="24"/>
        </w:rPr>
        <w:t>8</w:t>
      </w:r>
      <w:r w:rsidRPr="0022223E">
        <w:rPr>
          <w:rFonts w:ascii="Arial" w:hAnsi="Arial" w:cs="Arial"/>
          <w:sz w:val="24"/>
          <w:szCs w:val="24"/>
        </w:rPr>
        <w:t xml:space="preserve"> a las 8:30</w:t>
      </w:r>
      <w:r w:rsidR="006436B9" w:rsidRPr="0022223E">
        <w:rPr>
          <w:rFonts w:ascii="Arial" w:hAnsi="Arial" w:cs="Arial"/>
          <w:sz w:val="24"/>
          <w:szCs w:val="24"/>
        </w:rPr>
        <w:t xml:space="preserve"> </w:t>
      </w:r>
      <w:r w:rsidRPr="0022223E">
        <w:rPr>
          <w:rFonts w:ascii="Arial" w:hAnsi="Arial" w:cs="Arial"/>
          <w:sz w:val="24"/>
          <w:szCs w:val="24"/>
        </w:rPr>
        <w:t xml:space="preserve">am en </w:t>
      </w:r>
      <w:r w:rsidR="00E745C8" w:rsidRPr="0022223E">
        <w:rPr>
          <w:rFonts w:ascii="Arial" w:hAnsi="Arial" w:cs="Arial"/>
          <w:sz w:val="24"/>
          <w:szCs w:val="24"/>
        </w:rPr>
        <w:t>Aula Especializada Hugo Chávez Frías de</w:t>
      </w:r>
      <w:r w:rsidR="00835350" w:rsidRPr="0022223E">
        <w:rPr>
          <w:rFonts w:ascii="Arial" w:hAnsi="Arial" w:cs="Arial"/>
          <w:sz w:val="24"/>
          <w:szCs w:val="24"/>
        </w:rPr>
        <w:t xml:space="preserve"> la Facultad de   Humanidades de la Universidad de Oriente</w:t>
      </w:r>
      <w:r w:rsidRPr="0022223E">
        <w:rPr>
          <w:rFonts w:ascii="Arial" w:hAnsi="Arial" w:cs="Arial"/>
          <w:sz w:val="24"/>
          <w:szCs w:val="24"/>
        </w:rPr>
        <w:t>.</w:t>
      </w:r>
      <w:r w:rsidR="005C7F8D" w:rsidRPr="0022223E">
        <w:rPr>
          <w:rFonts w:ascii="Arial" w:hAnsi="Arial" w:cs="Arial"/>
          <w:sz w:val="24"/>
          <w:szCs w:val="24"/>
        </w:rPr>
        <w:t xml:space="preserve">           </w:t>
      </w:r>
    </w:p>
    <w:p w:rsidR="005D34C5" w:rsidRPr="0022223E" w:rsidRDefault="0037658A" w:rsidP="00B31A5E">
      <w:pPr>
        <w:jc w:val="both"/>
        <w:rPr>
          <w:rFonts w:ascii="Arial" w:hAnsi="Arial" w:cs="Arial"/>
          <w:sz w:val="24"/>
          <w:szCs w:val="24"/>
        </w:rPr>
      </w:pPr>
      <w:r w:rsidRPr="0022223E">
        <w:rPr>
          <w:rFonts w:ascii="Arial" w:hAnsi="Arial" w:cs="Arial"/>
          <w:sz w:val="24"/>
          <w:szCs w:val="24"/>
        </w:rPr>
        <w:t>Los objetivos</w:t>
      </w:r>
      <w:r w:rsidR="003F2823" w:rsidRPr="0022223E">
        <w:rPr>
          <w:rFonts w:ascii="Arial" w:hAnsi="Arial" w:cs="Arial"/>
          <w:sz w:val="24"/>
          <w:szCs w:val="24"/>
        </w:rPr>
        <w:t xml:space="preserve"> del encuentro son</w:t>
      </w:r>
      <w:r w:rsidR="00B14F82" w:rsidRPr="0022223E">
        <w:rPr>
          <w:rFonts w:ascii="Arial" w:hAnsi="Arial" w:cs="Arial"/>
          <w:sz w:val="24"/>
          <w:szCs w:val="24"/>
        </w:rPr>
        <w:t xml:space="preserve">: </w:t>
      </w:r>
    </w:p>
    <w:p w:rsidR="00E745C8" w:rsidRPr="0022223E" w:rsidRDefault="00B14F82" w:rsidP="005D34C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22223E">
        <w:rPr>
          <w:rFonts w:ascii="Arial" w:hAnsi="Arial" w:cs="Arial"/>
          <w:sz w:val="24"/>
          <w:szCs w:val="24"/>
        </w:rPr>
        <w:t>Socializar la experiencia de la aplicación de</w:t>
      </w:r>
      <w:r w:rsidR="00E745C8" w:rsidRPr="0022223E">
        <w:rPr>
          <w:rFonts w:ascii="Arial" w:hAnsi="Arial" w:cs="Arial"/>
          <w:sz w:val="24"/>
          <w:szCs w:val="24"/>
        </w:rPr>
        <w:t xml:space="preserve"> las investigaciones de los estudiantes y profesores de la carrera de Comunicación Social</w:t>
      </w:r>
    </w:p>
    <w:p w:rsidR="00B14F82" w:rsidRPr="0022223E" w:rsidRDefault="00E745C8" w:rsidP="00E745C8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22223E">
        <w:rPr>
          <w:rFonts w:ascii="Arial" w:hAnsi="Arial" w:cs="Arial"/>
          <w:sz w:val="24"/>
          <w:szCs w:val="24"/>
        </w:rPr>
        <w:t xml:space="preserve">Valorar la aplicación e implementación del </w:t>
      </w:r>
      <w:r w:rsidR="00B14F82" w:rsidRPr="0022223E">
        <w:rPr>
          <w:rFonts w:ascii="Arial" w:hAnsi="Arial" w:cs="Arial"/>
          <w:sz w:val="24"/>
          <w:szCs w:val="24"/>
        </w:rPr>
        <w:t>Sistema de Mercadotecnia</w:t>
      </w:r>
      <w:r w:rsidR="005C7F8D" w:rsidRPr="0022223E">
        <w:rPr>
          <w:rFonts w:ascii="Arial" w:hAnsi="Arial" w:cs="Arial"/>
          <w:sz w:val="24"/>
          <w:szCs w:val="24"/>
        </w:rPr>
        <w:t xml:space="preserve">   </w:t>
      </w:r>
      <w:r w:rsidRPr="0022223E">
        <w:rPr>
          <w:rFonts w:ascii="Arial" w:hAnsi="Arial" w:cs="Arial"/>
          <w:sz w:val="24"/>
          <w:szCs w:val="24"/>
        </w:rPr>
        <w:t xml:space="preserve">en las </w:t>
      </w:r>
      <w:r w:rsidR="00B14F82" w:rsidRPr="0022223E">
        <w:rPr>
          <w:rFonts w:ascii="Arial" w:hAnsi="Arial" w:cs="Arial"/>
          <w:sz w:val="24"/>
          <w:szCs w:val="24"/>
        </w:rPr>
        <w:t xml:space="preserve"> Empr</w:t>
      </w:r>
      <w:r w:rsidRPr="0022223E">
        <w:rPr>
          <w:rFonts w:ascii="Arial" w:hAnsi="Arial" w:cs="Arial"/>
          <w:sz w:val="24"/>
          <w:szCs w:val="24"/>
        </w:rPr>
        <w:t>esas</w:t>
      </w:r>
      <w:r w:rsidR="00B14F82" w:rsidRPr="0022223E">
        <w:rPr>
          <w:rFonts w:ascii="Arial" w:hAnsi="Arial" w:cs="Arial"/>
          <w:sz w:val="24"/>
          <w:szCs w:val="24"/>
        </w:rPr>
        <w:t>.</w:t>
      </w:r>
    </w:p>
    <w:p w:rsidR="00B14F82" w:rsidRPr="0022223E" w:rsidRDefault="00B14F82" w:rsidP="005D34C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22223E">
        <w:rPr>
          <w:rFonts w:ascii="Arial" w:hAnsi="Arial" w:cs="Arial"/>
          <w:sz w:val="24"/>
          <w:szCs w:val="24"/>
        </w:rPr>
        <w:t xml:space="preserve">Dar a conocer los resultados de las investigaciones aplicadas en instituciones, entidades, organizaciones, referentes a la </w:t>
      </w:r>
      <w:r w:rsidR="005D34C5" w:rsidRPr="0022223E">
        <w:rPr>
          <w:rFonts w:ascii="Arial" w:hAnsi="Arial" w:cs="Arial"/>
          <w:sz w:val="24"/>
          <w:szCs w:val="24"/>
        </w:rPr>
        <w:t>Comunicación y la Mercadotecnia</w:t>
      </w:r>
      <w:r w:rsidRPr="0022223E">
        <w:rPr>
          <w:rFonts w:ascii="Arial" w:hAnsi="Arial" w:cs="Arial"/>
          <w:sz w:val="24"/>
          <w:szCs w:val="24"/>
        </w:rPr>
        <w:t>.</w:t>
      </w:r>
    </w:p>
    <w:p w:rsidR="00B14F82" w:rsidRPr="0022223E" w:rsidRDefault="00B14F82" w:rsidP="00B31A5E">
      <w:pPr>
        <w:jc w:val="both"/>
        <w:rPr>
          <w:rFonts w:ascii="Arial" w:hAnsi="Arial" w:cs="Arial"/>
          <w:sz w:val="24"/>
          <w:szCs w:val="24"/>
        </w:rPr>
      </w:pPr>
      <w:r w:rsidRPr="0022223E">
        <w:rPr>
          <w:rFonts w:ascii="Arial" w:hAnsi="Arial" w:cs="Arial"/>
          <w:b/>
          <w:sz w:val="24"/>
          <w:szCs w:val="24"/>
        </w:rPr>
        <w:t>Temáticas</w:t>
      </w:r>
      <w:r w:rsidRPr="0022223E">
        <w:rPr>
          <w:rFonts w:ascii="Arial" w:hAnsi="Arial" w:cs="Arial"/>
          <w:sz w:val="24"/>
          <w:szCs w:val="24"/>
        </w:rPr>
        <w:t xml:space="preserve">: </w:t>
      </w:r>
    </w:p>
    <w:p w:rsidR="003D46DE" w:rsidRPr="0022223E" w:rsidRDefault="003D46DE" w:rsidP="003D46DE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22223E">
        <w:rPr>
          <w:rFonts w:ascii="Arial" w:hAnsi="Arial" w:cs="Arial"/>
          <w:bCs/>
          <w:color w:val="000000"/>
          <w:sz w:val="24"/>
          <w:szCs w:val="24"/>
        </w:rPr>
        <w:t>La dirección de comunicación: Un área estratégica para el desarrollo de las empresas e instituciones en el nuevo modelo de gestión y dirección empresarial.</w:t>
      </w:r>
    </w:p>
    <w:p w:rsidR="003D46DE" w:rsidRPr="0022223E" w:rsidRDefault="003D46DE" w:rsidP="003D46DE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2223E">
        <w:rPr>
          <w:rFonts w:ascii="Arial" w:hAnsi="Arial" w:cs="Arial"/>
          <w:color w:val="000000"/>
          <w:sz w:val="24"/>
          <w:szCs w:val="24"/>
        </w:rPr>
        <w:t>La política de  comunicación institucional. Importancia en las empresas y organizaciones.</w:t>
      </w:r>
    </w:p>
    <w:p w:rsidR="003D46DE" w:rsidRPr="0022223E" w:rsidRDefault="003D46DE" w:rsidP="003D46DE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2223E">
        <w:rPr>
          <w:rFonts w:ascii="Arial" w:hAnsi="Arial" w:cs="Arial"/>
          <w:color w:val="000000"/>
          <w:sz w:val="24"/>
          <w:szCs w:val="24"/>
        </w:rPr>
        <w:t>La comunicación comunitaria y la Educación Popular.</w:t>
      </w:r>
    </w:p>
    <w:p w:rsidR="003D46DE" w:rsidRPr="0022223E" w:rsidRDefault="003D46DE" w:rsidP="003D46DE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2223E">
        <w:rPr>
          <w:rFonts w:ascii="Arial" w:hAnsi="Arial" w:cs="Arial"/>
          <w:color w:val="000000"/>
          <w:sz w:val="24"/>
          <w:szCs w:val="24"/>
        </w:rPr>
        <w:t>La comunicación y la colaboración internacional.</w:t>
      </w:r>
    </w:p>
    <w:p w:rsidR="003D46DE" w:rsidRPr="0022223E" w:rsidRDefault="003D46DE" w:rsidP="003D46DE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2223E">
        <w:rPr>
          <w:rFonts w:ascii="Arial" w:hAnsi="Arial" w:cs="Arial"/>
          <w:sz w:val="24"/>
          <w:szCs w:val="24"/>
        </w:rPr>
        <w:t>El papel  del Comunicador Social en la aplicación del Sistema de Mercadotecnia en las Empresas en Perfeccionamiento Empresarial.</w:t>
      </w:r>
    </w:p>
    <w:p w:rsidR="00B14F82" w:rsidRPr="0022223E" w:rsidRDefault="00B14F82" w:rsidP="003D46DE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2223E">
        <w:rPr>
          <w:rFonts w:ascii="Arial" w:hAnsi="Arial" w:cs="Arial"/>
          <w:sz w:val="24"/>
          <w:szCs w:val="24"/>
        </w:rPr>
        <w:t>El diagnóstico de Mercadotecnia en las Empresas.</w:t>
      </w:r>
    </w:p>
    <w:p w:rsidR="00B14F82" w:rsidRPr="0022223E" w:rsidRDefault="00E745C8" w:rsidP="00B31A5E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2223E">
        <w:rPr>
          <w:rFonts w:ascii="Arial" w:hAnsi="Arial" w:cs="Arial"/>
          <w:sz w:val="24"/>
          <w:szCs w:val="24"/>
        </w:rPr>
        <w:t>La Gerencia de Mercadotecnia</w:t>
      </w:r>
      <w:r w:rsidR="00B14F82" w:rsidRPr="0022223E">
        <w:rPr>
          <w:rFonts w:ascii="Arial" w:hAnsi="Arial" w:cs="Arial"/>
          <w:sz w:val="24"/>
          <w:szCs w:val="24"/>
        </w:rPr>
        <w:t xml:space="preserve"> como </w:t>
      </w:r>
      <w:r w:rsidR="003D46DE" w:rsidRPr="0022223E">
        <w:rPr>
          <w:rFonts w:ascii="Arial" w:hAnsi="Arial" w:cs="Arial"/>
          <w:sz w:val="24"/>
          <w:szCs w:val="24"/>
        </w:rPr>
        <w:t>elemento estratégico</w:t>
      </w:r>
      <w:r w:rsidR="00B14F82" w:rsidRPr="0022223E">
        <w:rPr>
          <w:rFonts w:ascii="Arial" w:hAnsi="Arial" w:cs="Arial"/>
          <w:sz w:val="24"/>
          <w:szCs w:val="24"/>
        </w:rPr>
        <w:t xml:space="preserve"> en </w:t>
      </w:r>
      <w:r w:rsidR="00835350" w:rsidRPr="0022223E">
        <w:rPr>
          <w:rFonts w:ascii="Arial" w:hAnsi="Arial" w:cs="Arial"/>
          <w:sz w:val="24"/>
          <w:szCs w:val="24"/>
        </w:rPr>
        <w:t xml:space="preserve">el </w:t>
      </w:r>
      <w:r w:rsidR="00B14F82" w:rsidRPr="0022223E">
        <w:rPr>
          <w:rFonts w:ascii="Arial" w:hAnsi="Arial" w:cs="Arial"/>
          <w:sz w:val="24"/>
          <w:szCs w:val="24"/>
        </w:rPr>
        <w:t xml:space="preserve"> Sistema Empresarial.</w:t>
      </w:r>
      <w:r w:rsidR="005C7F8D" w:rsidRPr="0022223E">
        <w:rPr>
          <w:rFonts w:ascii="Arial" w:hAnsi="Arial" w:cs="Arial"/>
          <w:sz w:val="24"/>
          <w:szCs w:val="24"/>
        </w:rPr>
        <w:t xml:space="preserve">   </w:t>
      </w:r>
    </w:p>
    <w:p w:rsidR="00EB2DA5" w:rsidRPr="0022223E" w:rsidRDefault="00EB2DA5" w:rsidP="00EB2DA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2223E">
        <w:rPr>
          <w:rFonts w:ascii="Arial" w:hAnsi="Arial" w:cs="Arial"/>
          <w:sz w:val="24"/>
          <w:szCs w:val="24"/>
        </w:rPr>
        <w:t>La Mercadotecnia en los servicios.</w:t>
      </w:r>
    </w:p>
    <w:p w:rsidR="00B31A5E" w:rsidRPr="0022223E" w:rsidRDefault="00E745C8" w:rsidP="00B31A5E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2223E">
        <w:rPr>
          <w:rFonts w:ascii="Arial" w:hAnsi="Arial" w:cs="Arial"/>
          <w:sz w:val="24"/>
          <w:szCs w:val="24"/>
        </w:rPr>
        <w:t xml:space="preserve">Las herramientas de la mercadotecnia </w:t>
      </w:r>
      <w:r w:rsidR="0022223E" w:rsidRPr="0022223E">
        <w:rPr>
          <w:rFonts w:ascii="Arial" w:hAnsi="Arial" w:cs="Arial"/>
          <w:sz w:val="24"/>
          <w:szCs w:val="24"/>
        </w:rPr>
        <w:t xml:space="preserve"> y el t</w:t>
      </w:r>
      <w:r w:rsidR="00B31A5E" w:rsidRPr="0022223E">
        <w:rPr>
          <w:rFonts w:ascii="Arial" w:hAnsi="Arial" w:cs="Arial"/>
          <w:sz w:val="24"/>
          <w:szCs w:val="24"/>
        </w:rPr>
        <w:t>rabajo por Cuenta Propia.</w:t>
      </w:r>
    </w:p>
    <w:p w:rsidR="00B31A5E" w:rsidRPr="0022223E" w:rsidRDefault="00E745C8" w:rsidP="00B31A5E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2223E">
        <w:rPr>
          <w:rFonts w:ascii="Arial" w:hAnsi="Arial" w:cs="Arial"/>
          <w:sz w:val="24"/>
          <w:szCs w:val="24"/>
        </w:rPr>
        <w:t xml:space="preserve">La Comunicación y la Mercadotecnia </w:t>
      </w:r>
      <w:r w:rsidR="00B31A5E" w:rsidRPr="0022223E">
        <w:rPr>
          <w:rFonts w:ascii="Arial" w:hAnsi="Arial" w:cs="Arial"/>
          <w:sz w:val="24"/>
          <w:szCs w:val="24"/>
        </w:rPr>
        <w:t>en las Cooperativas no Agropecuarias.</w:t>
      </w:r>
    </w:p>
    <w:p w:rsidR="00B31A5E" w:rsidRPr="0022223E" w:rsidRDefault="00B31A5E" w:rsidP="00B31A5E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2223E">
        <w:rPr>
          <w:rFonts w:ascii="Arial" w:hAnsi="Arial" w:cs="Arial"/>
          <w:sz w:val="24"/>
          <w:szCs w:val="24"/>
        </w:rPr>
        <w:t>El papel  del Comunicador Social en la aplicación del Sistema de Mercadotecnia en las Empresas en Perfeccionamiento Empresarial.</w:t>
      </w:r>
    </w:p>
    <w:p w:rsidR="00EB2DA5" w:rsidRPr="0022223E" w:rsidRDefault="00EB2DA5" w:rsidP="00EB2DA5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2223E">
        <w:rPr>
          <w:rFonts w:ascii="Arial" w:hAnsi="Arial" w:cs="Arial"/>
          <w:color w:val="000000"/>
          <w:sz w:val="24"/>
          <w:szCs w:val="24"/>
        </w:rPr>
        <w:t xml:space="preserve">El sistema </w:t>
      </w:r>
      <w:r w:rsidR="00E745C8" w:rsidRPr="0022223E">
        <w:rPr>
          <w:rFonts w:ascii="Arial" w:hAnsi="Arial" w:cs="Arial"/>
          <w:color w:val="000000"/>
          <w:sz w:val="24"/>
          <w:szCs w:val="24"/>
        </w:rPr>
        <w:t xml:space="preserve">de mercadotecnia </w:t>
      </w:r>
      <w:r w:rsidRPr="0022223E">
        <w:rPr>
          <w:rFonts w:ascii="Arial" w:hAnsi="Arial" w:cs="Arial"/>
          <w:color w:val="000000"/>
          <w:sz w:val="24"/>
          <w:szCs w:val="24"/>
        </w:rPr>
        <w:t xml:space="preserve"> y su aplicación en el perfeccionamiento empresarial.</w:t>
      </w:r>
    </w:p>
    <w:p w:rsidR="00EB2DA5" w:rsidRPr="0022223E" w:rsidRDefault="00EB2DA5" w:rsidP="00EB2DA5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2223E">
        <w:rPr>
          <w:rFonts w:ascii="Arial" w:hAnsi="Arial" w:cs="Arial"/>
          <w:color w:val="000000"/>
          <w:sz w:val="24"/>
          <w:szCs w:val="24"/>
        </w:rPr>
        <w:t>Otros.</w:t>
      </w:r>
    </w:p>
    <w:p w:rsidR="00B31A5E" w:rsidRPr="0022223E" w:rsidRDefault="00B31A5E" w:rsidP="003D46DE">
      <w:pPr>
        <w:rPr>
          <w:rFonts w:ascii="Arial" w:hAnsi="Arial" w:cs="Arial"/>
          <w:b/>
          <w:sz w:val="24"/>
          <w:szCs w:val="24"/>
        </w:rPr>
      </w:pPr>
      <w:r w:rsidRPr="0022223E">
        <w:rPr>
          <w:rFonts w:ascii="Arial" w:hAnsi="Arial" w:cs="Arial"/>
          <w:b/>
          <w:sz w:val="24"/>
          <w:szCs w:val="24"/>
        </w:rPr>
        <w:t>Público a participar:</w:t>
      </w:r>
      <w:r w:rsidR="003D46DE" w:rsidRPr="0022223E">
        <w:rPr>
          <w:rFonts w:ascii="Arial" w:hAnsi="Arial" w:cs="Arial"/>
          <w:b/>
          <w:sz w:val="24"/>
          <w:szCs w:val="24"/>
        </w:rPr>
        <w:t xml:space="preserve"> </w:t>
      </w:r>
      <w:r w:rsidRPr="0022223E">
        <w:rPr>
          <w:rFonts w:ascii="Arial" w:hAnsi="Arial" w:cs="Arial"/>
          <w:sz w:val="24"/>
          <w:szCs w:val="24"/>
        </w:rPr>
        <w:t>Especialistas de Comunicación Institucional, Gestores de Comunicación y marketing, Especialistas Comerciales, Profesores de la carrera de Comunicación Social, estudiantes</w:t>
      </w:r>
      <w:r w:rsidR="00DA230D" w:rsidRPr="0022223E">
        <w:rPr>
          <w:rFonts w:ascii="Arial" w:hAnsi="Arial" w:cs="Arial"/>
          <w:sz w:val="24"/>
          <w:szCs w:val="24"/>
        </w:rPr>
        <w:t xml:space="preserve"> de la carrera de Comunicación Social</w:t>
      </w:r>
      <w:r w:rsidRPr="0022223E">
        <w:rPr>
          <w:rFonts w:ascii="Arial" w:hAnsi="Arial" w:cs="Arial"/>
          <w:sz w:val="24"/>
          <w:szCs w:val="24"/>
        </w:rPr>
        <w:t>, Trabajadores por Cuenta Propia etc.</w:t>
      </w:r>
    </w:p>
    <w:p w:rsidR="00B31A5E" w:rsidRPr="0022223E" w:rsidRDefault="00B31A5E" w:rsidP="00B31A5E">
      <w:pPr>
        <w:jc w:val="both"/>
        <w:rPr>
          <w:rFonts w:ascii="Arial" w:hAnsi="Arial" w:cs="Arial"/>
          <w:b/>
          <w:sz w:val="24"/>
          <w:szCs w:val="24"/>
        </w:rPr>
      </w:pPr>
      <w:r w:rsidRPr="0022223E">
        <w:rPr>
          <w:rFonts w:ascii="Arial" w:hAnsi="Arial" w:cs="Arial"/>
          <w:b/>
          <w:sz w:val="24"/>
          <w:szCs w:val="24"/>
        </w:rPr>
        <w:lastRenderedPageBreak/>
        <w:t>Aspectos de Interés:</w:t>
      </w:r>
      <w:r w:rsidR="003D46DE" w:rsidRPr="0022223E">
        <w:rPr>
          <w:rFonts w:ascii="Arial" w:hAnsi="Arial" w:cs="Arial"/>
          <w:b/>
          <w:sz w:val="24"/>
          <w:szCs w:val="24"/>
        </w:rPr>
        <w:t xml:space="preserve"> </w:t>
      </w:r>
      <w:r w:rsidRPr="0022223E">
        <w:rPr>
          <w:rFonts w:ascii="Arial" w:hAnsi="Arial" w:cs="Arial"/>
          <w:sz w:val="24"/>
          <w:szCs w:val="24"/>
        </w:rPr>
        <w:t xml:space="preserve">Fecha de inscripción de los </w:t>
      </w:r>
      <w:r w:rsidR="002B50C4" w:rsidRPr="0022223E">
        <w:rPr>
          <w:rFonts w:ascii="Arial" w:hAnsi="Arial" w:cs="Arial"/>
          <w:sz w:val="24"/>
          <w:szCs w:val="24"/>
        </w:rPr>
        <w:t xml:space="preserve">Trabajos: </w:t>
      </w:r>
      <w:r w:rsidR="0085300D" w:rsidRPr="0022223E">
        <w:rPr>
          <w:rFonts w:ascii="Arial" w:hAnsi="Arial" w:cs="Arial"/>
          <w:sz w:val="24"/>
          <w:szCs w:val="24"/>
        </w:rPr>
        <w:t>7 y 10</w:t>
      </w:r>
      <w:r w:rsidR="00DA230D" w:rsidRPr="0022223E">
        <w:rPr>
          <w:rFonts w:ascii="Arial" w:hAnsi="Arial" w:cs="Arial"/>
          <w:sz w:val="24"/>
          <w:szCs w:val="24"/>
        </w:rPr>
        <w:t xml:space="preserve"> de diciembre de 2018. Enviar a los correos: dunia@uo.edu.cu  y santiago@accs.co.cu.</w:t>
      </w:r>
    </w:p>
    <w:p w:rsidR="00B31A5E" w:rsidRPr="0022223E" w:rsidRDefault="00B31A5E" w:rsidP="00B31A5E">
      <w:pPr>
        <w:jc w:val="both"/>
        <w:rPr>
          <w:rFonts w:ascii="Arial" w:hAnsi="Arial" w:cs="Arial"/>
          <w:sz w:val="24"/>
          <w:szCs w:val="24"/>
        </w:rPr>
      </w:pPr>
      <w:r w:rsidRPr="0022223E">
        <w:rPr>
          <w:rFonts w:ascii="Arial" w:hAnsi="Arial" w:cs="Arial"/>
          <w:sz w:val="24"/>
          <w:szCs w:val="24"/>
        </w:rPr>
        <w:t xml:space="preserve">Cuota de Inscripción: $ </w:t>
      </w:r>
      <w:r w:rsidR="00835350" w:rsidRPr="0022223E">
        <w:rPr>
          <w:rFonts w:ascii="Arial" w:hAnsi="Arial" w:cs="Arial"/>
          <w:sz w:val="24"/>
          <w:szCs w:val="24"/>
        </w:rPr>
        <w:t>3</w:t>
      </w:r>
      <w:r w:rsidRPr="0022223E">
        <w:rPr>
          <w:rFonts w:ascii="Arial" w:hAnsi="Arial" w:cs="Arial"/>
          <w:sz w:val="24"/>
          <w:szCs w:val="24"/>
        </w:rPr>
        <w:t>0.00 CUP</w:t>
      </w:r>
      <w:r w:rsidR="00DA230D" w:rsidRPr="0022223E">
        <w:rPr>
          <w:rFonts w:ascii="Arial" w:hAnsi="Arial" w:cs="Arial"/>
          <w:sz w:val="24"/>
          <w:szCs w:val="24"/>
        </w:rPr>
        <w:t xml:space="preserve"> (Se debe pagar en la sede de la ACCS entre los días 6 y 7 de diciembre 2018) </w:t>
      </w:r>
    </w:p>
    <w:p w:rsidR="00F050DC" w:rsidRPr="0022223E" w:rsidRDefault="00F050DC" w:rsidP="00B31A5E">
      <w:pPr>
        <w:rPr>
          <w:rFonts w:ascii="Arial" w:hAnsi="Arial" w:cs="Arial"/>
          <w:sz w:val="24"/>
          <w:szCs w:val="24"/>
        </w:rPr>
      </w:pPr>
      <w:r w:rsidRPr="0022223E">
        <w:rPr>
          <w:rFonts w:ascii="Arial" w:hAnsi="Arial" w:cs="Arial"/>
          <w:sz w:val="24"/>
          <w:szCs w:val="24"/>
        </w:rPr>
        <w:t>Cuota</w:t>
      </w:r>
      <w:r w:rsidR="003D46DE" w:rsidRPr="0022223E">
        <w:rPr>
          <w:rFonts w:ascii="Arial" w:hAnsi="Arial" w:cs="Arial"/>
          <w:sz w:val="24"/>
          <w:szCs w:val="24"/>
        </w:rPr>
        <w:t xml:space="preserve"> de Inscripción para estudiantes</w:t>
      </w:r>
      <w:r w:rsidRPr="0022223E">
        <w:rPr>
          <w:rFonts w:ascii="Arial" w:hAnsi="Arial" w:cs="Arial"/>
          <w:sz w:val="24"/>
          <w:szCs w:val="24"/>
        </w:rPr>
        <w:t xml:space="preserve">: $ </w:t>
      </w:r>
      <w:r w:rsidR="003D46DE" w:rsidRPr="0022223E">
        <w:rPr>
          <w:rFonts w:ascii="Arial" w:hAnsi="Arial" w:cs="Arial"/>
          <w:sz w:val="24"/>
          <w:szCs w:val="24"/>
        </w:rPr>
        <w:t>15</w:t>
      </w:r>
      <w:r w:rsidRPr="0022223E">
        <w:rPr>
          <w:rFonts w:ascii="Arial" w:hAnsi="Arial" w:cs="Arial"/>
          <w:sz w:val="24"/>
          <w:szCs w:val="24"/>
        </w:rPr>
        <w:t>.00</w:t>
      </w:r>
      <w:r w:rsidR="002B50C4" w:rsidRPr="0022223E">
        <w:rPr>
          <w:rFonts w:ascii="Arial" w:hAnsi="Arial" w:cs="Arial"/>
          <w:sz w:val="24"/>
          <w:szCs w:val="24"/>
        </w:rPr>
        <w:t xml:space="preserve"> CUP</w:t>
      </w:r>
    </w:p>
    <w:p w:rsidR="00F050DC" w:rsidRPr="0022223E" w:rsidRDefault="00F050DC" w:rsidP="00B31A5E">
      <w:pPr>
        <w:rPr>
          <w:rFonts w:ascii="Arial" w:hAnsi="Arial" w:cs="Arial"/>
          <w:sz w:val="24"/>
          <w:szCs w:val="24"/>
        </w:rPr>
      </w:pPr>
      <w:r w:rsidRPr="0022223E">
        <w:rPr>
          <w:rFonts w:ascii="Arial" w:hAnsi="Arial" w:cs="Arial"/>
          <w:sz w:val="24"/>
          <w:szCs w:val="24"/>
        </w:rPr>
        <w:t xml:space="preserve">Contactos Telefónicos: </w:t>
      </w:r>
      <w:r w:rsidR="003D46DE" w:rsidRPr="0022223E">
        <w:rPr>
          <w:rFonts w:ascii="Arial" w:hAnsi="Arial" w:cs="Arial"/>
          <w:sz w:val="24"/>
          <w:szCs w:val="24"/>
        </w:rPr>
        <w:t>22</w:t>
      </w:r>
      <w:r w:rsidRPr="0022223E">
        <w:rPr>
          <w:rFonts w:ascii="Arial" w:hAnsi="Arial" w:cs="Arial"/>
          <w:sz w:val="24"/>
          <w:szCs w:val="24"/>
        </w:rPr>
        <w:t xml:space="preserve">651953 Correo: </w:t>
      </w:r>
      <w:hyperlink r:id="rId10" w:history="1">
        <w:r w:rsidRPr="0022223E">
          <w:rPr>
            <w:rStyle w:val="Hipervnculo"/>
            <w:rFonts w:ascii="Arial" w:hAnsi="Arial" w:cs="Arial"/>
            <w:sz w:val="24"/>
            <w:szCs w:val="24"/>
          </w:rPr>
          <w:t>santiago@accs.co.cu</w:t>
        </w:r>
      </w:hyperlink>
      <w:r w:rsidR="0022223E" w:rsidRPr="0022223E">
        <w:rPr>
          <w:rFonts w:ascii="Arial" w:hAnsi="Arial" w:cs="Arial"/>
          <w:sz w:val="24"/>
          <w:szCs w:val="24"/>
        </w:rPr>
        <w:t xml:space="preserve">  y </w:t>
      </w:r>
      <w:r w:rsidR="0022223E" w:rsidRPr="0022223E">
        <w:rPr>
          <w:rFonts w:ascii="Arial" w:hAnsi="Arial" w:cs="Arial"/>
          <w:sz w:val="24"/>
          <w:szCs w:val="24"/>
        </w:rPr>
        <w:t xml:space="preserve">dunia@uo.edu.cu  </w:t>
      </w:r>
    </w:p>
    <w:p w:rsidR="00F050DC" w:rsidRPr="0022223E" w:rsidRDefault="00F050DC" w:rsidP="00B31A5E">
      <w:pPr>
        <w:rPr>
          <w:rFonts w:ascii="Arial" w:hAnsi="Arial" w:cs="Arial"/>
          <w:sz w:val="24"/>
          <w:szCs w:val="24"/>
        </w:rPr>
      </w:pPr>
      <w:r w:rsidRPr="0022223E">
        <w:rPr>
          <w:rFonts w:ascii="Arial" w:hAnsi="Arial" w:cs="Arial"/>
          <w:sz w:val="24"/>
          <w:szCs w:val="24"/>
        </w:rPr>
        <w:t>Dirección: San</w:t>
      </w:r>
      <w:r w:rsidR="00EB2DA5" w:rsidRPr="0022223E">
        <w:rPr>
          <w:rFonts w:ascii="Arial" w:hAnsi="Arial" w:cs="Arial"/>
          <w:sz w:val="24"/>
          <w:szCs w:val="24"/>
        </w:rPr>
        <w:t xml:space="preserve"> </w:t>
      </w:r>
      <w:r w:rsidRPr="0022223E">
        <w:rPr>
          <w:rFonts w:ascii="Arial" w:hAnsi="Arial" w:cs="Arial"/>
          <w:sz w:val="24"/>
          <w:szCs w:val="24"/>
        </w:rPr>
        <w:t>Félix # 654</w:t>
      </w:r>
      <w:r w:rsidR="00DA230D" w:rsidRPr="0022223E">
        <w:rPr>
          <w:rFonts w:ascii="Arial" w:hAnsi="Arial" w:cs="Arial"/>
          <w:sz w:val="24"/>
          <w:szCs w:val="24"/>
        </w:rPr>
        <w:t xml:space="preserve"> </w:t>
      </w:r>
      <w:r w:rsidRPr="0022223E">
        <w:rPr>
          <w:rFonts w:ascii="Arial" w:hAnsi="Arial" w:cs="Arial"/>
          <w:sz w:val="24"/>
          <w:szCs w:val="24"/>
        </w:rPr>
        <w:t>altos % Aguilera y Heredia.</w:t>
      </w:r>
    </w:p>
    <w:p w:rsidR="00F050DC" w:rsidRPr="0022223E" w:rsidRDefault="00F050DC" w:rsidP="00B31A5E">
      <w:pPr>
        <w:rPr>
          <w:rFonts w:ascii="Arial" w:hAnsi="Arial" w:cs="Arial"/>
          <w:sz w:val="24"/>
          <w:szCs w:val="24"/>
        </w:rPr>
      </w:pPr>
      <w:r w:rsidRPr="0022223E">
        <w:rPr>
          <w:rFonts w:ascii="Arial" w:hAnsi="Arial" w:cs="Arial"/>
          <w:sz w:val="24"/>
          <w:szCs w:val="24"/>
        </w:rPr>
        <w:t xml:space="preserve">Contactar con: Lic. </w:t>
      </w:r>
      <w:r w:rsidR="003D46DE" w:rsidRPr="0022223E">
        <w:rPr>
          <w:rFonts w:ascii="Arial" w:hAnsi="Arial" w:cs="Arial"/>
          <w:sz w:val="24"/>
          <w:szCs w:val="24"/>
        </w:rPr>
        <w:t>Adrialis Garbey Cobas,</w:t>
      </w:r>
      <w:r w:rsidRPr="0022223E">
        <w:rPr>
          <w:rFonts w:ascii="Arial" w:hAnsi="Arial" w:cs="Arial"/>
          <w:sz w:val="24"/>
          <w:szCs w:val="24"/>
        </w:rPr>
        <w:t xml:space="preserve"> Coordinadora del CECOM.</w:t>
      </w:r>
    </w:p>
    <w:p w:rsidR="00576C4C" w:rsidRPr="0022223E" w:rsidRDefault="00F050DC" w:rsidP="005D34C5">
      <w:pPr>
        <w:jc w:val="both"/>
        <w:rPr>
          <w:rFonts w:ascii="Arial" w:hAnsi="Arial" w:cs="Arial"/>
          <w:sz w:val="24"/>
          <w:szCs w:val="24"/>
        </w:rPr>
      </w:pPr>
      <w:r w:rsidRPr="0022223E">
        <w:rPr>
          <w:rFonts w:ascii="Arial" w:hAnsi="Arial" w:cs="Arial"/>
          <w:sz w:val="24"/>
          <w:szCs w:val="24"/>
        </w:rPr>
        <w:t xml:space="preserve">Los trabajos </w:t>
      </w:r>
      <w:r w:rsidR="00DA230D" w:rsidRPr="0022223E">
        <w:rPr>
          <w:rFonts w:ascii="Arial" w:hAnsi="Arial" w:cs="Arial"/>
          <w:sz w:val="24"/>
          <w:szCs w:val="24"/>
        </w:rPr>
        <w:t xml:space="preserve">deben llevar un resumen, palabras claves, Introducción, desarrollo y conclusiones según las normas editorial de Ediciones Santiago </w:t>
      </w:r>
      <w:r w:rsidR="0085300D" w:rsidRPr="0022223E">
        <w:rPr>
          <w:rFonts w:ascii="Arial" w:hAnsi="Arial" w:cs="Arial"/>
          <w:sz w:val="24"/>
          <w:szCs w:val="24"/>
        </w:rPr>
        <w:t>de la Biblioteca de la Universidad de Oriente</w:t>
      </w:r>
      <w:r w:rsidR="00DA230D" w:rsidRPr="0022223E">
        <w:rPr>
          <w:rFonts w:ascii="Arial" w:hAnsi="Arial" w:cs="Arial"/>
          <w:sz w:val="24"/>
          <w:szCs w:val="24"/>
        </w:rPr>
        <w:t xml:space="preserve">, </w:t>
      </w:r>
      <w:r w:rsidRPr="0022223E">
        <w:rPr>
          <w:rFonts w:ascii="Arial" w:hAnsi="Arial" w:cs="Arial"/>
          <w:sz w:val="24"/>
          <w:szCs w:val="24"/>
        </w:rPr>
        <w:t>se entregarán en formato Word</w:t>
      </w:r>
      <w:r w:rsidR="00576C4C" w:rsidRPr="0022223E">
        <w:rPr>
          <w:rFonts w:ascii="Arial" w:hAnsi="Arial" w:cs="Arial"/>
          <w:sz w:val="24"/>
          <w:szCs w:val="24"/>
        </w:rPr>
        <w:t>,</w:t>
      </w:r>
      <w:r w:rsidRPr="0022223E">
        <w:rPr>
          <w:rFonts w:ascii="Arial" w:hAnsi="Arial" w:cs="Arial"/>
          <w:sz w:val="24"/>
          <w:szCs w:val="24"/>
        </w:rPr>
        <w:t xml:space="preserve"> </w:t>
      </w:r>
      <w:r w:rsidR="00576C4C" w:rsidRPr="0022223E">
        <w:rPr>
          <w:rFonts w:ascii="Arial" w:hAnsi="Arial" w:cs="Arial"/>
          <w:sz w:val="24"/>
          <w:szCs w:val="24"/>
        </w:rPr>
        <w:t xml:space="preserve">Arial 12, a 1.5 el espacio entre líneas, con una </w:t>
      </w:r>
      <w:r w:rsidR="005D34C5" w:rsidRPr="0022223E">
        <w:rPr>
          <w:rFonts w:ascii="Arial" w:hAnsi="Arial" w:cs="Arial"/>
          <w:sz w:val="24"/>
          <w:szCs w:val="24"/>
        </w:rPr>
        <w:t>extensión</w:t>
      </w:r>
      <w:r w:rsidR="00576C4C" w:rsidRPr="0022223E">
        <w:rPr>
          <w:rFonts w:ascii="Arial" w:hAnsi="Arial" w:cs="Arial"/>
          <w:sz w:val="24"/>
          <w:szCs w:val="24"/>
        </w:rPr>
        <w:t xml:space="preserve"> entre 10 y 15 páginas como máximo.</w:t>
      </w:r>
      <w:r w:rsidR="00DA230D" w:rsidRPr="0022223E">
        <w:rPr>
          <w:rFonts w:ascii="Arial" w:hAnsi="Arial" w:cs="Arial"/>
          <w:sz w:val="24"/>
          <w:szCs w:val="24"/>
        </w:rPr>
        <w:t xml:space="preserve"> Se pueden utilizar anexos,  las normas para las referencias bibliográficas y la bibliografía serán las APA.</w:t>
      </w:r>
    </w:p>
    <w:p w:rsidR="00576C4C" w:rsidRPr="0022223E" w:rsidRDefault="002B50C4" w:rsidP="005D34C5">
      <w:pPr>
        <w:jc w:val="both"/>
        <w:rPr>
          <w:rFonts w:ascii="Arial" w:hAnsi="Arial" w:cs="Arial"/>
          <w:sz w:val="24"/>
          <w:szCs w:val="24"/>
        </w:rPr>
      </w:pPr>
      <w:r w:rsidRPr="0022223E">
        <w:rPr>
          <w:rFonts w:ascii="Arial" w:hAnsi="Arial" w:cs="Arial"/>
          <w:sz w:val="24"/>
          <w:szCs w:val="24"/>
        </w:rPr>
        <w:t>Los trabajo</w:t>
      </w:r>
      <w:r w:rsidR="00576C4C" w:rsidRPr="0022223E">
        <w:rPr>
          <w:rFonts w:ascii="Arial" w:hAnsi="Arial" w:cs="Arial"/>
          <w:sz w:val="24"/>
          <w:szCs w:val="24"/>
        </w:rPr>
        <w:t>s serán publicados con su respectivo ISBN, así como se entregará Diploma Acreditativo</w:t>
      </w:r>
      <w:r w:rsidR="005D34C5" w:rsidRPr="0022223E">
        <w:rPr>
          <w:rFonts w:ascii="Arial" w:hAnsi="Arial" w:cs="Arial"/>
          <w:sz w:val="24"/>
          <w:szCs w:val="24"/>
        </w:rPr>
        <w:t xml:space="preserve"> </w:t>
      </w:r>
      <w:r w:rsidR="00576C4C" w:rsidRPr="0022223E">
        <w:rPr>
          <w:rFonts w:ascii="Arial" w:hAnsi="Arial" w:cs="Arial"/>
          <w:sz w:val="24"/>
          <w:szCs w:val="24"/>
        </w:rPr>
        <w:t>del Evento por el (CECOM) Centro de Entrenamiento para el Desarrollo de la Comunicación</w:t>
      </w:r>
      <w:r w:rsidR="005C7F8D" w:rsidRPr="0022223E">
        <w:rPr>
          <w:rFonts w:ascii="Arial" w:hAnsi="Arial" w:cs="Arial"/>
          <w:sz w:val="24"/>
          <w:szCs w:val="24"/>
        </w:rPr>
        <w:t xml:space="preserve">  </w:t>
      </w:r>
      <w:r w:rsidR="00576C4C" w:rsidRPr="0022223E">
        <w:rPr>
          <w:rFonts w:ascii="Arial" w:hAnsi="Arial" w:cs="Arial"/>
          <w:sz w:val="24"/>
          <w:szCs w:val="24"/>
        </w:rPr>
        <w:t>de la ACCS.</w:t>
      </w:r>
      <w:r w:rsidR="005C7F8D" w:rsidRPr="0022223E">
        <w:rPr>
          <w:rFonts w:ascii="Arial" w:hAnsi="Arial" w:cs="Arial"/>
          <w:sz w:val="24"/>
          <w:szCs w:val="24"/>
        </w:rPr>
        <w:t xml:space="preserve">  </w:t>
      </w:r>
    </w:p>
    <w:p w:rsidR="0085300D" w:rsidRPr="0022223E" w:rsidRDefault="00576C4C" w:rsidP="0022223E">
      <w:pPr>
        <w:jc w:val="both"/>
        <w:rPr>
          <w:rFonts w:ascii="Arial" w:hAnsi="Arial" w:cs="Arial"/>
          <w:sz w:val="24"/>
          <w:szCs w:val="24"/>
        </w:rPr>
      </w:pPr>
      <w:r w:rsidRPr="0022223E">
        <w:rPr>
          <w:rFonts w:ascii="Arial" w:hAnsi="Arial" w:cs="Arial"/>
          <w:sz w:val="24"/>
          <w:szCs w:val="24"/>
        </w:rPr>
        <w:t>La exposic</w:t>
      </w:r>
      <w:r w:rsidR="005D34C5" w:rsidRPr="0022223E">
        <w:rPr>
          <w:rFonts w:ascii="Arial" w:hAnsi="Arial" w:cs="Arial"/>
          <w:sz w:val="24"/>
          <w:szCs w:val="24"/>
        </w:rPr>
        <w:t>ión se realizará en Power</w:t>
      </w:r>
      <w:r w:rsidRPr="0022223E">
        <w:rPr>
          <w:rFonts w:ascii="Arial" w:hAnsi="Arial" w:cs="Arial"/>
          <w:sz w:val="24"/>
          <w:szCs w:val="24"/>
        </w:rPr>
        <w:t xml:space="preserve"> Point y el tiempo de la misma será de 10 mi</w:t>
      </w:r>
      <w:r w:rsidR="005D34C5" w:rsidRPr="0022223E">
        <w:rPr>
          <w:rFonts w:ascii="Arial" w:hAnsi="Arial" w:cs="Arial"/>
          <w:sz w:val="24"/>
          <w:szCs w:val="24"/>
        </w:rPr>
        <w:t>nutos para la exposición  y 5 mi</w:t>
      </w:r>
      <w:r w:rsidRPr="0022223E">
        <w:rPr>
          <w:rFonts w:ascii="Arial" w:hAnsi="Arial" w:cs="Arial"/>
          <w:sz w:val="24"/>
          <w:szCs w:val="24"/>
        </w:rPr>
        <w:t>nutos de intercambio.</w:t>
      </w:r>
    </w:p>
    <w:p w:rsidR="003D46DE" w:rsidRPr="0022223E" w:rsidRDefault="00576C4C" w:rsidP="003D46DE">
      <w:pPr>
        <w:spacing w:after="0"/>
        <w:jc w:val="both"/>
        <w:rPr>
          <w:rFonts w:ascii="Arial" w:hAnsi="Arial" w:cs="Arial"/>
          <w:sz w:val="24"/>
          <w:szCs w:val="24"/>
        </w:rPr>
      </w:pPr>
      <w:r w:rsidRPr="0022223E">
        <w:rPr>
          <w:rFonts w:ascii="Arial" w:hAnsi="Arial" w:cs="Arial"/>
          <w:sz w:val="24"/>
          <w:szCs w:val="24"/>
        </w:rPr>
        <w:t>Presidencia</w:t>
      </w:r>
      <w:r w:rsidR="003D46DE" w:rsidRPr="0022223E">
        <w:rPr>
          <w:rFonts w:ascii="Arial" w:hAnsi="Arial" w:cs="Arial"/>
          <w:sz w:val="24"/>
          <w:szCs w:val="24"/>
        </w:rPr>
        <w:t xml:space="preserve"> Provincial ACCS.</w:t>
      </w:r>
    </w:p>
    <w:p w:rsidR="00605961" w:rsidRPr="0022223E" w:rsidRDefault="00576C4C" w:rsidP="003D46DE">
      <w:pPr>
        <w:spacing w:after="0"/>
        <w:jc w:val="both"/>
        <w:rPr>
          <w:rFonts w:ascii="Arial" w:hAnsi="Arial" w:cs="Arial"/>
          <w:sz w:val="24"/>
          <w:szCs w:val="24"/>
        </w:rPr>
      </w:pPr>
      <w:r w:rsidRPr="0022223E">
        <w:rPr>
          <w:rFonts w:ascii="Arial" w:hAnsi="Arial" w:cs="Arial"/>
          <w:sz w:val="24"/>
          <w:szCs w:val="24"/>
        </w:rPr>
        <w:t xml:space="preserve">Asociación </w:t>
      </w:r>
      <w:proofErr w:type="gramStart"/>
      <w:r w:rsidR="0022223E" w:rsidRPr="0022223E">
        <w:rPr>
          <w:rFonts w:ascii="Arial" w:hAnsi="Arial" w:cs="Arial"/>
          <w:sz w:val="24"/>
          <w:szCs w:val="24"/>
        </w:rPr>
        <w:t>Cubana</w:t>
      </w:r>
      <w:proofErr w:type="gramEnd"/>
      <w:r w:rsidRPr="0022223E">
        <w:rPr>
          <w:rFonts w:ascii="Arial" w:hAnsi="Arial" w:cs="Arial"/>
          <w:sz w:val="24"/>
          <w:szCs w:val="24"/>
        </w:rPr>
        <w:t xml:space="preserve"> de Comunicadores Sociales</w:t>
      </w:r>
      <w:r w:rsidR="005C7F8D" w:rsidRPr="0022223E">
        <w:rPr>
          <w:rFonts w:ascii="Arial" w:hAnsi="Arial" w:cs="Arial"/>
          <w:sz w:val="24"/>
          <w:szCs w:val="24"/>
        </w:rPr>
        <w:t xml:space="preserve">             </w:t>
      </w:r>
    </w:p>
    <w:p w:rsidR="00605961" w:rsidRPr="0022223E" w:rsidRDefault="00605961" w:rsidP="00576C4C">
      <w:pPr>
        <w:jc w:val="both"/>
        <w:rPr>
          <w:rFonts w:ascii="Arial" w:hAnsi="Arial" w:cs="Arial"/>
          <w:sz w:val="24"/>
          <w:szCs w:val="24"/>
        </w:rPr>
      </w:pPr>
    </w:p>
    <w:p w:rsidR="005031A0" w:rsidRPr="0022223E" w:rsidRDefault="005031A0" w:rsidP="00605961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D46DE" w:rsidRPr="0022223E" w:rsidRDefault="003D46DE" w:rsidP="00605961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3D46DE" w:rsidRPr="0022223E" w:rsidSect="00B14F82">
      <w:pgSz w:w="11906" w:h="16838"/>
      <w:pgMar w:top="851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EFB" w:rsidRDefault="00A52EFB" w:rsidP="005C7F8D">
      <w:pPr>
        <w:spacing w:after="0" w:line="240" w:lineRule="auto"/>
      </w:pPr>
      <w:r>
        <w:separator/>
      </w:r>
    </w:p>
  </w:endnote>
  <w:endnote w:type="continuationSeparator" w:id="0">
    <w:p w:rsidR="00A52EFB" w:rsidRDefault="00A52EFB" w:rsidP="005C7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EFB" w:rsidRDefault="00A52EFB" w:rsidP="005C7F8D">
      <w:pPr>
        <w:spacing w:after="0" w:line="240" w:lineRule="auto"/>
      </w:pPr>
      <w:r>
        <w:separator/>
      </w:r>
    </w:p>
  </w:footnote>
  <w:footnote w:type="continuationSeparator" w:id="0">
    <w:p w:rsidR="00A52EFB" w:rsidRDefault="00A52EFB" w:rsidP="005C7F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4DF5"/>
    <w:multiLevelType w:val="hybridMultilevel"/>
    <w:tmpl w:val="1026BCDC"/>
    <w:lvl w:ilvl="0" w:tplc="0E14701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33D65"/>
    <w:multiLevelType w:val="hybridMultilevel"/>
    <w:tmpl w:val="2A184AD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331F7"/>
    <w:multiLevelType w:val="hybridMultilevel"/>
    <w:tmpl w:val="25A8F2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006AF0"/>
    <w:multiLevelType w:val="hybridMultilevel"/>
    <w:tmpl w:val="949811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C7F8D"/>
    <w:rsid w:val="00076233"/>
    <w:rsid w:val="00193532"/>
    <w:rsid w:val="001D33EC"/>
    <w:rsid w:val="0022223E"/>
    <w:rsid w:val="002A05BC"/>
    <w:rsid w:val="002B50C4"/>
    <w:rsid w:val="0037658A"/>
    <w:rsid w:val="003D46DE"/>
    <w:rsid w:val="003F2823"/>
    <w:rsid w:val="005031A0"/>
    <w:rsid w:val="005214ED"/>
    <w:rsid w:val="00576C4C"/>
    <w:rsid w:val="005811C3"/>
    <w:rsid w:val="005A731A"/>
    <w:rsid w:val="005C7F8D"/>
    <w:rsid w:val="005D34C5"/>
    <w:rsid w:val="00605961"/>
    <w:rsid w:val="006436B9"/>
    <w:rsid w:val="007359FD"/>
    <w:rsid w:val="00760F61"/>
    <w:rsid w:val="00835350"/>
    <w:rsid w:val="0085300D"/>
    <w:rsid w:val="008A6AEF"/>
    <w:rsid w:val="00A52EFB"/>
    <w:rsid w:val="00A54374"/>
    <w:rsid w:val="00B06FD1"/>
    <w:rsid w:val="00B110F8"/>
    <w:rsid w:val="00B14F82"/>
    <w:rsid w:val="00B31A5E"/>
    <w:rsid w:val="00D643DB"/>
    <w:rsid w:val="00DA230D"/>
    <w:rsid w:val="00E745C8"/>
    <w:rsid w:val="00EB2DA5"/>
    <w:rsid w:val="00F05052"/>
    <w:rsid w:val="00F050DC"/>
    <w:rsid w:val="00FA6472"/>
    <w:rsid w:val="00FB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353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7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7F8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5C7F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C7F8D"/>
  </w:style>
  <w:style w:type="paragraph" w:styleId="Piedepgina">
    <w:name w:val="footer"/>
    <w:basedOn w:val="Normal"/>
    <w:link w:val="PiedepginaCar"/>
    <w:uiPriority w:val="99"/>
    <w:semiHidden/>
    <w:unhideWhenUsed/>
    <w:rsid w:val="005C7F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C7F8D"/>
  </w:style>
  <w:style w:type="paragraph" w:styleId="Prrafodelista">
    <w:name w:val="List Paragraph"/>
    <w:basedOn w:val="Normal"/>
    <w:uiPriority w:val="34"/>
    <w:qFormat/>
    <w:rsid w:val="00B14F8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050DC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8353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antiago@accs.co.c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530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ONG</Company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ACCS</dc:creator>
  <cp:keywords/>
  <dc:description/>
  <cp:lastModifiedBy>Admin</cp:lastModifiedBy>
  <cp:revision>18</cp:revision>
  <dcterms:created xsi:type="dcterms:W3CDTF">2014-10-20T16:10:00Z</dcterms:created>
  <dcterms:modified xsi:type="dcterms:W3CDTF">2018-11-24T19:55:00Z</dcterms:modified>
</cp:coreProperties>
</file>